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264A75"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rPr>
                <w:b/>
                <w:bCs/>
              </w:rPr>
              <w:fldChar w:fldCharType="begin"/>
            </w:r>
            <w:r>
              <w:rPr>
                <w:b/>
                <w:bCs/>
              </w:rPr>
              <w:instrText xml:space="preserve"> </w:instrText>
            </w:r>
            <w:r>
              <w:rPr>
                <w:b/>
                <w:bCs/>
              </w:rPr>
              <w:instrText xml:space="preserve"> TC  "SRFFIT001B Provide orientation to clients prior to undertaking a fitness program Provide orientation to clients prior to undertaking a fitness program </w:instrText>
            </w:r>
            <w:r>
              <w:rPr>
                <w:b/>
                <w:bCs/>
              </w:rPr>
              <w:fldChar w:fldCharType="end"/>
            </w:r>
            <w:r>
              <w:rPr>
                <w:b/>
                <w:bCs/>
              </w:rPr>
              <w:fldChar w:fldCharType="begin"/>
            </w:r>
            <w:r>
              <w:rPr>
                <w:b/>
                <w:bCs/>
              </w:rPr>
              <w:instrText xml:space="preserve"> TC  "</w:instrText>
            </w:r>
            <w:bookmarkStart w:id="0" w:name="_Toc93823570"/>
            <w:r>
              <w:rPr>
                <w:b/>
                <w:bCs/>
              </w:rPr>
              <w:instrText>SRFFIT001B Provide orientation to clients prior to undertaking a fitness program</w:instrText>
            </w:r>
            <w:bookmarkEnd w:id="0"/>
            <w:r>
              <w:rPr>
                <w:b/>
                <w:bCs/>
              </w:rPr>
              <w:instrText xml:space="preserve">" </w:instrText>
            </w:r>
            <w:r>
              <w:rPr>
                <w:b/>
                <w:bCs/>
              </w:rPr>
              <w:fldChar w:fldCharType="end"/>
            </w:r>
            <w:r>
              <w:rPr>
                <w:b/>
                <w:bCs/>
              </w:rPr>
              <w:t>SRFFIT001B</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rPr>
                <w:b/>
                <w:bCs/>
              </w:rPr>
              <w:t>PROVIDE ORIENTATION TO CLIENTS PRIOR TO UNDERTAKING A FITNESS PROGRAM</w:t>
            </w:r>
          </w:p>
        </w:tc>
      </w:tr>
      <w:tr w:rsidR="00264A75"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t> </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p>
        </w:tc>
      </w:tr>
      <w:tr w:rsidR="00264A75" w:rsidTr="007A4130">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t>FIT</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t>Fitness</w:t>
            </w:r>
          </w:p>
        </w:tc>
      </w:tr>
    </w:tbl>
    <w:p w:rsidR="00264A75" w:rsidRDefault="00264A75" w:rsidP="00264A75">
      <w:pPr>
        <w:rPr>
          <w:sz w:val="24"/>
          <w:szCs w:val="24"/>
        </w:rPr>
      </w:pPr>
    </w:p>
    <w:tbl>
      <w:tblPr>
        <w:tblW w:w="9638" w:type="dxa"/>
        <w:tblCellSpacing w:w="0" w:type="dxa"/>
        <w:tblCellMar>
          <w:top w:w="30" w:type="dxa"/>
          <w:left w:w="30" w:type="dxa"/>
          <w:bottom w:w="30" w:type="dxa"/>
          <w:right w:w="30" w:type="dxa"/>
        </w:tblCellMar>
        <w:tblLook w:val="0000"/>
      </w:tblPr>
      <w:tblGrid>
        <w:gridCol w:w="9638"/>
      </w:tblGrid>
      <w:tr w:rsidR="00264A75" w:rsidTr="007A4130">
        <w:trPr>
          <w:tblCellSpacing w:w="0" w:type="dxa"/>
        </w:trPr>
        <w:tc>
          <w:tcPr>
            <w:tcW w:w="9638" w:type="dxa"/>
            <w:shd w:val="clear" w:color="auto" w:fill="000000"/>
          </w:tcPr>
          <w:p w:rsidR="00264A75" w:rsidRDefault="00264A75" w:rsidP="007A4130">
            <w:pPr>
              <w:pStyle w:val="NormalWeb"/>
              <w:rPr>
                <w:b/>
                <w:bCs/>
                <w:color w:val="FFFFFF"/>
              </w:rPr>
            </w:pPr>
            <w:r>
              <w:rPr>
                <w:b/>
                <w:bCs/>
                <w:color w:val="FFFFFF"/>
              </w:rPr>
              <w:t>DESCRIPTION: This unit has been developed for the Fitness Industry Training Package and covers the knowledge and skills to identify clients’ general fitness requirements, provide a basic screening form to clients, and advise client on fitness facilities and services.</w:t>
            </w:r>
          </w:p>
        </w:tc>
      </w:tr>
    </w:tbl>
    <w:p w:rsidR="00264A75" w:rsidRDefault="00264A75" w:rsidP="00264A75">
      <w:pPr>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264A75" w:rsidRPr="007518CC"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Pr="007518CC" w:rsidRDefault="00264A75" w:rsidP="007A4130">
            <w:pPr>
              <w:pStyle w:val="NormalWeb"/>
            </w:pPr>
            <w:r w:rsidRPr="007518CC">
              <w:rPr>
                <w:b/>
                <w:bCs/>
              </w:rPr>
              <w:t>ELEMENT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Pr="007518CC" w:rsidRDefault="00264A75" w:rsidP="007A4130">
            <w:pPr>
              <w:pStyle w:val="NormalWeb"/>
            </w:pPr>
            <w:r w:rsidRPr="007518CC">
              <w:rPr>
                <w:b/>
                <w:bCs/>
              </w:rPr>
              <w:t>PERFORMANCE CRITERIA</w:t>
            </w:r>
          </w:p>
        </w:tc>
      </w:tr>
      <w:tr w:rsidR="00264A75" w:rsidRPr="007518CC"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Pr="007518CC" w:rsidRDefault="00264A75" w:rsidP="007A4130">
            <w:pPr>
              <w:rPr>
                <w:rFonts w:ascii="Arial" w:hAnsi="Arial" w:cs="Arial"/>
              </w:rPr>
            </w:pPr>
            <w:r>
              <w:rPr>
                <w:rFonts w:ascii="Arial" w:hAnsi="Arial" w:cs="Arial"/>
                <w:b/>
                <w:bCs/>
              </w:rPr>
              <w:t xml:space="preserve">1 </w:t>
            </w:r>
            <w:r w:rsidRPr="007518CC">
              <w:rPr>
                <w:rFonts w:ascii="Arial" w:hAnsi="Arial" w:cs="Arial"/>
                <w:b/>
                <w:bCs/>
              </w:rPr>
              <w:t xml:space="preserve"> Establish rapport with client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pStyle w:val="NormalWeb"/>
              <w:numPr>
                <w:ilvl w:val="0"/>
                <w:numId w:val="17"/>
              </w:numPr>
              <w:tabs>
                <w:tab w:val="clear" w:pos="720"/>
              </w:tabs>
              <w:ind w:left="567" w:hanging="454"/>
            </w:pPr>
            <w:r>
              <w:rPr>
                <w:bCs/>
                <w:iCs/>
              </w:rPr>
              <w:t xml:space="preserve">Greet </w:t>
            </w:r>
            <w:r>
              <w:rPr>
                <w:b/>
                <w:bCs/>
                <w:i/>
                <w:iCs/>
              </w:rPr>
              <w:t>client</w:t>
            </w:r>
            <w:r>
              <w:t xml:space="preserve"> in a friendly and courteous manner</w:t>
            </w:r>
          </w:p>
          <w:p w:rsidR="00264A75" w:rsidRDefault="00264A75" w:rsidP="00264A75">
            <w:pPr>
              <w:pStyle w:val="NormalWeb"/>
              <w:numPr>
                <w:ilvl w:val="0"/>
                <w:numId w:val="17"/>
              </w:numPr>
              <w:tabs>
                <w:tab w:val="clear" w:pos="720"/>
              </w:tabs>
              <w:ind w:left="567" w:hanging="454"/>
            </w:pPr>
            <w:r>
              <w:t xml:space="preserve">Establish the general service the </w:t>
            </w:r>
            <w:r w:rsidRPr="006029BE">
              <w:rPr>
                <w:b/>
                <w:i/>
              </w:rPr>
              <w:t>client</w:t>
            </w:r>
            <w:r>
              <w:t xml:space="preserve"> wishes to access is </w:t>
            </w:r>
          </w:p>
        </w:tc>
      </w:tr>
      <w:tr w:rsidR="00264A75" w:rsidRPr="007518CC"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Pr="007518CC" w:rsidRDefault="00264A75" w:rsidP="007A4130">
            <w:pPr>
              <w:rPr>
                <w:rFonts w:ascii="Arial" w:hAnsi="Arial" w:cs="Arial"/>
              </w:rPr>
            </w:pPr>
            <w:r>
              <w:rPr>
                <w:rFonts w:ascii="Arial" w:hAnsi="Arial" w:cs="Arial"/>
                <w:b/>
                <w:bCs/>
              </w:rPr>
              <w:t xml:space="preserve">2 </w:t>
            </w:r>
            <w:r w:rsidRPr="007518CC">
              <w:rPr>
                <w:rFonts w:ascii="Arial" w:hAnsi="Arial" w:cs="Arial"/>
                <w:b/>
                <w:bCs/>
              </w:rPr>
              <w:t xml:space="preserve"> Identify general client fitness requirements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pStyle w:val="NormalWeb"/>
              <w:numPr>
                <w:ilvl w:val="1"/>
                <w:numId w:val="17"/>
              </w:numPr>
              <w:tabs>
                <w:tab w:val="clear" w:pos="1443"/>
              </w:tabs>
              <w:ind w:left="567" w:hanging="454"/>
            </w:pPr>
            <w:r>
              <w:t xml:space="preserve">Assess the </w:t>
            </w:r>
            <w:r w:rsidRPr="006029BE">
              <w:rPr>
                <w:b/>
                <w:i/>
              </w:rPr>
              <w:t>requirements</w:t>
            </w:r>
            <w:r>
              <w:t xml:space="preserve"> and expectations of </w:t>
            </w:r>
            <w:r w:rsidRPr="006029BE">
              <w:rPr>
                <w:bCs/>
                <w:iCs/>
              </w:rPr>
              <w:t>clients</w:t>
            </w:r>
            <w:r>
              <w:t xml:space="preserve"> </w:t>
            </w:r>
          </w:p>
          <w:p w:rsidR="00264A75" w:rsidRDefault="00264A75" w:rsidP="00264A75">
            <w:pPr>
              <w:pStyle w:val="NormalWeb"/>
              <w:numPr>
                <w:ilvl w:val="1"/>
                <w:numId w:val="17"/>
              </w:numPr>
              <w:tabs>
                <w:tab w:val="clear" w:pos="1443"/>
              </w:tabs>
              <w:ind w:left="567" w:hanging="454"/>
            </w:pPr>
            <w:r>
              <w:t xml:space="preserve">Explain the available services and facilities relevant to the client's wishes </w:t>
            </w:r>
          </w:p>
          <w:p w:rsidR="00264A75" w:rsidRDefault="00264A75" w:rsidP="00264A75">
            <w:pPr>
              <w:pStyle w:val="NormalWeb"/>
              <w:numPr>
                <w:ilvl w:val="1"/>
                <w:numId w:val="17"/>
              </w:numPr>
              <w:tabs>
                <w:tab w:val="clear" w:pos="1443"/>
              </w:tabs>
              <w:ind w:left="567" w:hanging="454"/>
            </w:pPr>
            <w:r>
              <w:t xml:space="preserve">Advise the </w:t>
            </w:r>
            <w:r>
              <w:rPr>
                <w:b/>
                <w:bCs/>
                <w:i/>
                <w:iCs/>
              </w:rPr>
              <w:t>client</w:t>
            </w:r>
            <w:r>
              <w:t xml:space="preserve"> on activities to meet identified needs</w:t>
            </w:r>
          </w:p>
        </w:tc>
      </w:tr>
      <w:tr w:rsidR="00264A75" w:rsidRPr="007518CC"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Pr="007518CC" w:rsidRDefault="00264A75" w:rsidP="007A4130">
            <w:pPr>
              <w:rPr>
                <w:rFonts w:ascii="Arial" w:hAnsi="Arial" w:cs="Arial"/>
              </w:rPr>
            </w:pPr>
            <w:r>
              <w:rPr>
                <w:rFonts w:ascii="Arial" w:hAnsi="Arial" w:cs="Arial"/>
                <w:b/>
                <w:bCs/>
              </w:rPr>
              <w:t xml:space="preserve">3 </w:t>
            </w:r>
            <w:r w:rsidRPr="007518CC">
              <w:rPr>
                <w:rFonts w:ascii="Arial" w:hAnsi="Arial" w:cs="Arial"/>
                <w:b/>
                <w:bCs/>
              </w:rPr>
              <w:t xml:space="preserve"> Advise client on the benefits and procedures of fitness appraisal and exercise prescription</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pStyle w:val="NormalWeb"/>
              <w:numPr>
                <w:ilvl w:val="2"/>
                <w:numId w:val="17"/>
              </w:numPr>
              <w:tabs>
                <w:tab w:val="clear" w:pos="2343"/>
              </w:tabs>
              <w:ind w:left="567" w:hanging="454"/>
            </w:pPr>
            <w:r>
              <w:t xml:space="preserve">Explain the specific benefits of the fitness activities relevant to the needs </w:t>
            </w:r>
            <w:r>
              <w:br/>
              <w:t xml:space="preserve">of the </w:t>
            </w:r>
            <w:r>
              <w:rPr>
                <w:b/>
                <w:bCs/>
                <w:i/>
                <w:iCs/>
              </w:rPr>
              <w:t>client</w:t>
            </w:r>
            <w:r>
              <w:t xml:space="preserve"> </w:t>
            </w:r>
          </w:p>
          <w:p w:rsidR="00264A75" w:rsidRDefault="00264A75" w:rsidP="00264A75">
            <w:pPr>
              <w:pStyle w:val="NormalWeb"/>
              <w:numPr>
                <w:ilvl w:val="2"/>
                <w:numId w:val="17"/>
              </w:numPr>
              <w:tabs>
                <w:tab w:val="clear" w:pos="2343"/>
              </w:tabs>
              <w:ind w:left="567" w:hanging="454"/>
            </w:pPr>
            <w:r>
              <w:t xml:space="preserve">Advise the benefits of a fitness appraisal and exercise program to the </w:t>
            </w:r>
            <w:r>
              <w:rPr>
                <w:b/>
                <w:bCs/>
                <w:i/>
                <w:iCs/>
              </w:rPr>
              <w:t>client</w:t>
            </w:r>
          </w:p>
          <w:p w:rsidR="00264A75" w:rsidRDefault="00264A75" w:rsidP="00264A75">
            <w:pPr>
              <w:pStyle w:val="NormalWeb"/>
              <w:numPr>
                <w:ilvl w:val="2"/>
                <w:numId w:val="17"/>
              </w:numPr>
              <w:tabs>
                <w:tab w:val="clear" w:pos="2343"/>
              </w:tabs>
              <w:ind w:left="567" w:hanging="454"/>
            </w:pPr>
            <w:r>
              <w:t xml:space="preserve">Make an </w:t>
            </w:r>
            <w:r>
              <w:rPr>
                <w:b/>
                <w:bCs/>
                <w:i/>
                <w:iCs/>
              </w:rPr>
              <w:t>appointment</w:t>
            </w:r>
            <w:r>
              <w:t xml:space="preserve"> for an appraisal or programming session, if required</w:t>
            </w:r>
          </w:p>
        </w:tc>
      </w:tr>
      <w:tr w:rsidR="00264A75" w:rsidRPr="007518CC"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Pr="007518CC" w:rsidRDefault="00264A75" w:rsidP="007A4130">
            <w:pPr>
              <w:rPr>
                <w:rFonts w:ascii="Arial" w:hAnsi="Arial" w:cs="Arial"/>
              </w:rPr>
            </w:pPr>
            <w:r>
              <w:rPr>
                <w:rFonts w:ascii="Arial" w:hAnsi="Arial" w:cs="Arial"/>
                <w:b/>
                <w:bCs/>
              </w:rPr>
              <w:t xml:space="preserve">4 </w:t>
            </w:r>
            <w:r w:rsidRPr="007518CC">
              <w:rPr>
                <w:rFonts w:ascii="Arial" w:hAnsi="Arial" w:cs="Arial"/>
                <w:b/>
                <w:bCs/>
              </w:rPr>
              <w:t xml:space="preserve"> Deliver and process a basic health screening questionnaire</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pStyle w:val="NormalWeb"/>
              <w:numPr>
                <w:ilvl w:val="3"/>
                <w:numId w:val="17"/>
              </w:numPr>
              <w:tabs>
                <w:tab w:val="clear" w:pos="2883"/>
              </w:tabs>
              <w:ind w:left="567" w:hanging="454"/>
            </w:pPr>
            <w:r>
              <w:t xml:space="preserve">Briefly explain the benefits of a pre–exercise </w:t>
            </w:r>
            <w:r>
              <w:rPr>
                <w:b/>
                <w:bCs/>
                <w:i/>
                <w:iCs/>
              </w:rPr>
              <w:t>health screening</w:t>
            </w:r>
            <w:r>
              <w:t xml:space="preserve"> </w:t>
            </w:r>
          </w:p>
          <w:p w:rsidR="00264A75" w:rsidRDefault="00264A75" w:rsidP="00264A75">
            <w:pPr>
              <w:pStyle w:val="NormalWeb"/>
              <w:numPr>
                <w:ilvl w:val="3"/>
                <w:numId w:val="17"/>
              </w:numPr>
              <w:tabs>
                <w:tab w:val="clear" w:pos="2883"/>
              </w:tabs>
              <w:ind w:left="567" w:hanging="454"/>
            </w:pPr>
            <w:r>
              <w:t xml:space="preserve">Administer an industry standard </w:t>
            </w:r>
            <w:r>
              <w:rPr>
                <w:b/>
                <w:bCs/>
                <w:i/>
                <w:iCs/>
              </w:rPr>
              <w:t>health screening</w:t>
            </w:r>
            <w:r>
              <w:t xml:space="preserve"> </w:t>
            </w:r>
          </w:p>
          <w:p w:rsidR="00264A75" w:rsidRDefault="00264A75" w:rsidP="00264A75">
            <w:pPr>
              <w:pStyle w:val="NormalWeb"/>
              <w:numPr>
                <w:ilvl w:val="3"/>
                <w:numId w:val="17"/>
              </w:numPr>
              <w:tabs>
                <w:tab w:val="clear" w:pos="2883"/>
              </w:tabs>
              <w:ind w:left="567" w:hanging="454"/>
            </w:pPr>
            <w:r>
              <w:t xml:space="preserve">Review the </w:t>
            </w:r>
            <w:r>
              <w:rPr>
                <w:b/>
                <w:bCs/>
                <w:i/>
                <w:iCs/>
              </w:rPr>
              <w:t>health screening</w:t>
            </w:r>
            <w:r>
              <w:t xml:space="preserve"> questionnaire </w:t>
            </w:r>
          </w:p>
          <w:p w:rsidR="00264A75" w:rsidRDefault="00264A75" w:rsidP="00264A75">
            <w:pPr>
              <w:pStyle w:val="NormalWeb"/>
              <w:numPr>
                <w:ilvl w:val="3"/>
                <w:numId w:val="17"/>
              </w:numPr>
              <w:tabs>
                <w:tab w:val="clear" w:pos="2883"/>
              </w:tabs>
              <w:ind w:left="567" w:hanging="454"/>
            </w:pPr>
            <w:r>
              <w:t xml:space="preserve">Explain the </w:t>
            </w:r>
            <w:r>
              <w:rPr>
                <w:b/>
                <w:bCs/>
                <w:i/>
                <w:iCs/>
              </w:rPr>
              <w:t>procedures</w:t>
            </w:r>
            <w:r>
              <w:t xml:space="preserve"> to be followed before commencing an exercise program when there are health concerns to the </w:t>
            </w:r>
            <w:r w:rsidRPr="006029BE">
              <w:rPr>
                <w:b/>
                <w:i/>
              </w:rPr>
              <w:t>client</w:t>
            </w:r>
          </w:p>
          <w:p w:rsidR="00264A75" w:rsidRDefault="00264A75" w:rsidP="00264A75">
            <w:pPr>
              <w:pStyle w:val="NormalWeb"/>
              <w:numPr>
                <w:ilvl w:val="3"/>
                <w:numId w:val="17"/>
              </w:numPr>
              <w:tabs>
                <w:tab w:val="clear" w:pos="2883"/>
              </w:tabs>
              <w:ind w:left="567" w:hanging="454"/>
            </w:pPr>
            <w:r>
              <w:t xml:space="preserve">Provide information on the exercise program the </w:t>
            </w:r>
            <w:r w:rsidRPr="006029BE">
              <w:rPr>
                <w:b/>
                <w:i/>
              </w:rPr>
              <w:t xml:space="preserve">client </w:t>
            </w:r>
            <w:r>
              <w:t>has selected to them</w:t>
            </w:r>
          </w:p>
          <w:p w:rsidR="00264A75" w:rsidRDefault="00264A75" w:rsidP="00264A75">
            <w:pPr>
              <w:pStyle w:val="NormalWeb"/>
              <w:numPr>
                <w:ilvl w:val="3"/>
                <w:numId w:val="17"/>
              </w:numPr>
              <w:tabs>
                <w:tab w:val="clear" w:pos="2883"/>
              </w:tabs>
              <w:ind w:left="567" w:hanging="454"/>
            </w:pPr>
            <w:r>
              <w:t xml:space="preserve">Book the </w:t>
            </w:r>
            <w:r>
              <w:rPr>
                <w:b/>
                <w:bCs/>
                <w:i/>
                <w:iCs/>
              </w:rPr>
              <w:t>client</w:t>
            </w:r>
            <w:r>
              <w:t xml:space="preserve"> in for an </w:t>
            </w:r>
            <w:r>
              <w:rPr>
                <w:b/>
                <w:bCs/>
                <w:i/>
                <w:iCs/>
              </w:rPr>
              <w:t>appointment</w:t>
            </w:r>
            <w:r>
              <w:t xml:space="preserve"> with an instructor if an appraisal or program is required</w:t>
            </w:r>
          </w:p>
          <w:p w:rsidR="00264A75" w:rsidRDefault="00264A75" w:rsidP="00264A75">
            <w:pPr>
              <w:pStyle w:val="NormalWeb"/>
              <w:numPr>
                <w:ilvl w:val="3"/>
                <w:numId w:val="17"/>
              </w:numPr>
              <w:tabs>
                <w:tab w:val="clear" w:pos="2883"/>
              </w:tabs>
              <w:ind w:left="567" w:hanging="454"/>
            </w:pPr>
            <w:r>
              <w:t>Report health concerns to a supervisor and/or instructor, if required</w:t>
            </w:r>
          </w:p>
          <w:p w:rsidR="00264A75" w:rsidRDefault="00264A75" w:rsidP="00264A75">
            <w:pPr>
              <w:pStyle w:val="NormalWeb"/>
              <w:numPr>
                <w:ilvl w:val="3"/>
                <w:numId w:val="17"/>
              </w:numPr>
              <w:tabs>
                <w:tab w:val="clear" w:pos="2883"/>
              </w:tabs>
              <w:ind w:left="567" w:hanging="454"/>
            </w:pPr>
            <w:r w:rsidRPr="006029BE">
              <w:rPr>
                <w:b/>
                <w:i/>
              </w:rPr>
              <w:t>Process</w:t>
            </w:r>
            <w:r>
              <w:t xml:space="preserve"> and/or file the </w:t>
            </w:r>
            <w:r>
              <w:rPr>
                <w:b/>
                <w:bCs/>
                <w:i/>
                <w:iCs/>
              </w:rPr>
              <w:t>screening</w:t>
            </w:r>
            <w:r>
              <w:t xml:space="preserve"> questionnaire </w:t>
            </w:r>
          </w:p>
        </w:tc>
      </w:tr>
    </w:tbl>
    <w:p w:rsidR="00264A75" w:rsidRDefault="00264A75" w:rsidP="00264A75">
      <w:pPr>
        <w:rPr>
          <w:vanish/>
          <w:sz w:val="24"/>
          <w:szCs w:val="24"/>
        </w:rPr>
      </w:pPr>
      <w:r>
        <w:rPr>
          <w:rFonts w:ascii="Arial" w:hAnsi="Arial" w:cs="Arial"/>
        </w:rPr>
        <w:br w:type="page"/>
      </w:r>
    </w:p>
    <w:tbl>
      <w:tblPr>
        <w:tblW w:w="9638" w:type="dxa"/>
        <w:tblCellSpacing w:w="0" w:type="dxa"/>
        <w:tblCellMar>
          <w:top w:w="30" w:type="dxa"/>
          <w:left w:w="30" w:type="dxa"/>
          <w:bottom w:w="30" w:type="dxa"/>
          <w:right w:w="30" w:type="dxa"/>
        </w:tblCellMar>
        <w:tblLook w:val="0000"/>
      </w:tblPr>
      <w:tblGrid>
        <w:gridCol w:w="9638"/>
      </w:tblGrid>
      <w:tr w:rsidR="00264A75" w:rsidTr="007A4130">
        <w:trPr>
          <w:tblCellSpacing w:w="0" w:type="dxa"/>
        </w:trPr>
        <w:tc>
          <w:tcPr>
            <w:tcW w:w="9638" w:type="dxa"/>
            <w:shd w:val="clear" w:color="auto" w:fill="auto"/>
          </w:tcPr>
          <w:p w:rsidR="00264A75" w:rsidRDefault="00264A75" w:rsidP="007A4130">
            <w:pPr>
              <w:pStyle w:val="NormalWeb"/>
            </w:pPr>
            <w:r>
              <w:rPr>
                <w:b/>
                <w:bCs/>
              </w:rPr>
              <w:t>Range Statements</w:t>
            </w:r>
          </w:p>
          <w:p w:rsidR="00264A75" w:rsidRDefault="00264A75" w:rsidP="007A4130">
            <w:pPr>
              <w:pStyle w:val="NormalWeb"/>
            </w:pPr>
            <w: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c>
      </w:tr>
    </w:tbl>
    <w:p w:rsidR="00264A75" w:rsidRDefault="00264A75" w:rsidP="00264A75">
      <w:pPr>
        <w:spacing w:after="240"/>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rPr>
                <w:b/>
                <w:bCs/>
              </w:rPr>
              <w:t>RANGE STATEMENT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rPr>
                <w:b/>
                <w:bCs/>
              </w:rPr>
              <w:t>CATEGORIES</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Appointment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spacing w:before="100" w:beforeAutospacing="1" w:after="100" w:afterAutospacing="1"/>
              <w:rPr>
                <w:rFonts w:ascii="Arial" w:hAnsi="Arial" w:cs="Arial"/>
              </w:rPr>
            </w:pPr>
            <w:r>
              <w:rPr>
                <w:rFonts w:ascii="Arial" w:hAnsi="Arial" w:cs="Arial"/>
              </w:rPr>
              <w:t>[all categories]</w:t>
            </w:r>
          </w:p>
          <w:p w:rsidR="00264A75" w:rsidRDefault="00264A75" w:rsidP="00264A75">
            <w:pPr>
              <w:numPr>
                <w:ilvl w:val="0"/>
                <w:numId w:val="1"/>
              </w:numPr>
              <w:tabs>
                <w:tab w:val="clear" w:pos="720"/>
              </w:tabs>
              <w:spacing w:before="100" w:beforeAutospacing="1" w:after="100" w:afterAutospacing="1"/>
              <w:rPr>
                <w:rFonts w:ascii="Arial" w:hAnsi="Arial" w:cs="Arial"/>
              </w:rPr>
            </w:pPr>
            <w:r>
              <w:rPr>
                <w:rFonts w:ascii="Arial" w:hAnsi="Arial" w:cs="Arial"/>
              </w:rPr>
              <w:t>the appointment is booked, with the following details entered</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date</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time</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client's name</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purpose of appointment</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name of instructor</w:t>
            </w:r>
          </w:p>
          <w:p w:rsidR="00264A75" w:rsidRDefault="00264A75" w:rsidP="00264A75">
            <w:pPr>
              <w:numPr>
                <w:ilvl w:val="0"/>
                <w:numId w:val="1"/>
              </w:numPr>
              <w:tabs>
                <w:tab w:val="clear" w:pos="720"/>
              </w:tabs>
              <w:spacing w:before="100" w:beforeAutospacing="1" w:after="100" w:afterAutospacing="1"/>
              <w:rPr>
                <w:rFonts w:ascii="Arial" w:hAnsi="Arial" w:cs="Arial"/>
              </w:rPr>
            </w:pPr>
            <w:r>
              <w:rPr>
                <w:rFonts w:ascii="Arial" w:hAnsi="Arial" w:cs="Arial"/>
              </w:rPr>
              <w:t>the client is provided with an appointment card with the following details</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name of client</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date</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time</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purpose of appointment</w:t>
            </w:r>
          </w:p>
          <w:p w:rsidR="00264A75" w:rsidRDefault="00264A75" w:rsidP="00264A75">
            <w:pPr>
              <w:numPr>
                <w:ilvl w:val="1"/>
                <w:numId w:val="1"/>
              </w:numPr>
              <w:tabs>
                <w:tab w:val="clear" w:pos="1440"/>
              </w:tabs>
              <w:spacing w:before="100" w:beforeAutospacing="1" w:after="100" w:afterAutospacing="1"/>
              <w:rPr>
                <w:rFonts w:ascii="Arial" w:hAnsi="Arial" w:cs="Arial"/>
              </w:rPr>
            </w:pPr>
            <w:r>
              <w:rPr>
                <w:rFonts w:ascii="Arial" w:hAnsi="Arial" w:cs="Arial"/>
              </w:rPr>
              <w:t>name of instructor</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Basic health screening</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spacing w:before="100" w:beforeAutospacing="1" w:after="100" w:afterAutospacing="1"/>
              <w:rPr>
                <w:rFonts w:ascii="Arial" w:hAnsi="Arial" w:cs="Arial"/>
              </w:rPr>
            </w:pPr>
            <w:r>
              <w:rPr>
                <w:rFonts w:ascii="Arial" w:hAnsi="Arial" w:cs="Arial"/>
              </w:rPr>
              <w:t>[all categories]</w:t>
            </w:r>
          </w:p>
          <w:p w:rsidR="00264A75" w:rsidRDefault="00264A75" w:rsidP="00264A75">
            <w:pPr>
              <w:numPr>
                <w:ilvl w:val="0"/>
                <w:numId w:val="2"/>
              </w:numPr>
              <w:tabs>
                <w:tab w:val="clear" w:pos="720"/>
              </w:tabs>
              <w:spacing w:before="100" w:beforeAutospacing="1" w:after="100" w:afterAutospacing="1"/>
              <w:rPr>
                <w:rFonts w:ascii="Arial" w:hAnsi="Arial" w:cs="Arial"/>
              </w:rPr>
            </w:pPr>
            <w:r>
              <w:rPr>
                <w:rFonts w:ascii="Arial" w:hAnsi="Arial" w:cs="Arial"/>
              </w:rPr>
              <w:t>advise a client of the appropriate action, normally a visit to a medical practitioner, when</w:t>
            </w:r>
          </w:p>
          <w:p w:rsidR="00264A75" w:rsidRDefault="00264A75" w:rsidP="00264A75">
            <w:pPr>
              <w:numPr>
                <w:ilvl w:val="1"/>
                <w:numId w:val="2"/>
              </w:numPr>
              <w:tabs>
                <w:tab w:val="clear" w:pos="1440"/>
              </w:tabs>
              <w:spacing w:before="100" w:beforeAutospacing="1" w:after="100" w:afterAutospacing="1"/>
              <w:rPr>
                <w:rFonts w:ascii="Arial" w:hAnsi="Arial" w:cs="Arial"/>
              </w:rPr>
            </w:pPr>
            <w:r>
              <w:rPr>
                <w:rFonts w:ascii="Arial" w:hAnsi="Arial" w:cs="Arial"/>
              </w:rPr>
              <w:t>an existing medical condition is identified</w:t>
            </w:r>
          </w:p>
          <w:p w:rsidR="00264A75" w:rsidRDefault="00264A75" w:rsidP="00264A75">
            <w:pPr>
              <w:numPr>
                <w:ilvl w:val="1"/>
                <w:numId w:val="2"/>
              </w:numPr>
              <w:tabs>
                <w:tab w:val="clear" w:pos="1440"/>
              </w:tabs>
              <w:spacing w:before="100" w:beforeAutospacing="1" w:after="100" w:afterAutospacing="1"/>
              <w:rPr>
                <w:rFonts w:ascii="Arial" w:hAnsi="Arial" w:cs="Arial"/>
              </w:rPr>
            </w:pPr>
            <w:r>
              <w:rPr>
                <w:rFonts w:ascii="Arial" w:hAnsi="Arial" w:cs="Arial"/>
              </w:rPr>
              <w:t>an injury is identified</w:t>
            </w:r>
          </w:p>
          <w:p w:rsidR="00264A75" w:rsidRDefault="00264A75" w:rsidP="00264A75">
            <w:pPr>
              <w:numPr>
                <w:ilvl w:val="1"/>
                <w:numId w:val="2"/>
              </w:numPr>
              <w:tabs>
                <w:tab w:val="clear" w:pos="1440"/>
              </w:tabs>
              <w:spacing w:before="100" w:beforeAutospacing="1" w:after="100" w:afterAutospacing="1"/>
              <w:rPr>
                <w:rFonts w:ascii="Arial" w:hAnsi="Arial" w:cs="Arial"/>
              </w:rPr>
            </w:pPr>
            <w:r>
              <w:rPr>
                <w:rFonts w:ascii="Arial" w:hAnsi="Arial" w:cs="Arial"/>
              </w:rPr>
              <w:t>a client is taking prescribed medications</w:t>
            </w:r>
          </w:p>
          <w:p w:rsidR="00264A75" w:rsidRDefault="00264A75" w:rsidP="00264A75">
            <w:pPr>
              <w:numPr>
                <w:ilvl w:val="0"/>
                <w:numId w:val="2"/>
              </w:numPr>
              <w:tabs>
                <w:tab w:val="clear" w:pos="720"/>
              </w:tabs>
              <w:spacing w:before="100" w:beforeAutospacing="1" w:after="100" w:afterAutospacing="1"/>
              <w:rPr>
                <w:rFonts w:ascii="Arial" w:hAnsi="Arial" w:cs="Arial"/>
              </w:rPr>
            </w:pPr>
            <w:r>
              <w:rPr>
                <w:rFonts w:ascii="Arial" w:hAnsi="Arial" w:cs="Arial"/>
              </w:rPr>
              <w:t xml:space="preserve">the client would normally be advised by the medical practitioner of the guidelines for participation in fitness industry activities, and take these guidelines to a suitably </w:t>
            </w:r>
            <w:proofErr w:type="spellStart"/>
            <w:r>
              <w:rPr>
                <w:rFonts w:ascii="Arial" w:hAnsi="Arial" w:cs="Arial"/>
              </w:rPr>
              <w:t>credentialled</w:t>
            </w:r>
            <w:proofErr w:type="spellEnd"/>
            <w:r>
              <w:rPr>
                <w:rFonts w:ascii="Arial" w:hAnsi="Arial" w:cs="Arial"/>
              </w:rPr>
              <w:t xml:space="preserve"> allied health professional</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Client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spacing w:before="100" w:beforeAutospacing="1" w:after="100" w:afterAutospacing="1"/>
              <w:rPr>
                <w:rFonts w:ascii="Arial" w:hAnsi="Arial" w:cs="Arial"/>
              </w:rPr>
            </w:pPr>
            <w:r>
              <w:rPr>
                <w:rFonts w:ascii="Arial" w:hAnsi="Arial" w:cs="Arial"/>
              </w:rPr>
              <w:t>[all categories]</w:t>
            </w:r>
          </w:p>
          <w:p w:rsidR="00264A75" w:rsidRDefault="00264A75" w:rsidP="00264A75">
            <w:pPr>
              <w:numPr>
                <w:ilvl w:val="0"/>
                <w:numId w:val="3"/>
              </w:numPr>
              <w:tabs>
                <w:tab w:val="clear" w:pos="720"/>
              </w:tabs>
              <w:spacing w:before="100" w:beforeAutospacing="1" w:after="100" w:afterAutospacing="1"/>
              <w:rPr>
                <w:rFonts w:ascii="Arial" w:hAnsi="Arial" w:cs="Arial"/>
              </w:rPr>
            </w:pPr>
            <w:r>
              <w:rPr>
                <w:rFonts w:ascii="Arial" w:hAnsi="Arial" w:cs="Arial"/>
              </w:rPr>
              <w:t>experienced or inexperienced</w:t>
            </w:r>
          </w:p>
          <w:p w:rsidR="00264A75" w:rsidRDefault="00264A75" w:rsidP="00264A75">
            <w:pPr>
              <w:numPr>
                <w:ilvl w:val="0"/>
                <w:numId w:val="3"/>
              </w:numPr>
              <w:tabs>
                <w:tab w:val="clear" w:pos="720"/>
              </w:tabs>
              <w:spacing w:before="100" w:beforeAutospacing="1" w:after="100" w:afterAutospacing="1"/>
              <w:rPr>
                <w:rFonts w:ascii="Arial" w:hAnsi="Arial" w:cs="Arial"/>
              </w:rPr>
            </w:pPr>
            <w:r>
              <w:rPr>
                <w:rFonts w:ascii="Arial" w:hAnsi="Arial" w:cs="Arial"/>
              </w:rPr>
              <w:t>screened</w:t>
            </w:r>
          </w:p>
          <w:p w:rsidR="00264A75" w:rsidRDefault="00264A75" w:rsidP="00264A75">
            <w:pPr>
              <w:numPr>
                <w:ilvl w:val="0"/>
                <w:numId w:val="3"/>
              </w:numPr>
              <w:tabs>
                <w:tab w:val="clear" w:pos="720"/>
              </w:tabs>
              <w:spacing w:before="100" w:beforeAutospacing="1" w:after="100" w:afterAutospacing="1"/>
              <w:rPr>
                <w:rFonts w:ascii="Arial" w:hAnsi="Arial" w:cs="Arial"/>
              </w:rPr>
            </w:pPr>
            <w:r>
              <w:rPr>
                <w:rFonts w:ascii="Arial" w:hAnsi="Arial" w:cs="Arial"/>
              </w:rPr>
              <w:t>various ages</w:t>
            </w:r>
          </w:p>
          <w:p w:rsidR="00264A75" w:rsidRDefault="00264A75" w:rsidP="00264A75">
            <w:pPr>
              <w:numPr>
                <w:ilvl w:val="0"/>
                <w:numId w:val="3"/>
              </w:numPr>
              <w:tabs>
                <w:tab w:val="clear" w:pos="720"/>
              </w:tabs>
              <w:spacing w:before="100" w:beforeAutospacing="1" w:after="100" w:afterAutospacing="1"/>
              <w:rPr>
                <w:rFonts w:ascii="Arial" w:hAnsi="Arial" w:cs="Arial"/>
              </w:rPr>
            </w:pPr>
            <w:r>
              <w:rPr>
                <w:rFonts w:ascii="Arial" w:hAnsi="Arial" w:cs="Arial"/>
              </w:rPr>
              <w:t>active or inactive</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General</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spacing w:before="100" w:beforeAutospacing="1" w:after="100" w:afterAutospacing="1"/>
              <w:rPr>
                <w:rFonts w:ascii="Arial" w:hAnsi="Arial" w:cs="Arial"/>
              </w:rPr>
            </w:pPr>
            <w:r>
              <w:rPr>
                <w:rFonts w:ascii="Arial" w:hAnsi="Arial" w:cs="Arial"/>
              </w:rPr>
              <w:t>[all categories]</w:t>
            </w:r>
          </w:p>
          <w:p w:rsidR="00264A75" w:rsidRDefault="00264A75" w:rsidP="00264A75">
            <w:pPr>
              <w:numPr>
                <w:ilvl w:val="0"/>
                <w:numId w:val="4"/>
              </w:numPr>
              <w:tabs>
                <w:tab w:val="clear" w:pos="720"/>
              </w:tabs>
              <w:spacing w:before="100" w:beforeAutospacing="1" w:after="100" w:afterAutospacing="1"/>
              <w:rPr>
                <w:rFonts w:ascii="Arial" w:hAnsi="Arial" w:cs="Arial"/>
              </w:rPr>
            </w:pPr>
            <w:r>
              <w:rPr>
                <w:rFonts w:ascii="Arial" w:hAnsi="Arial" w:cs="Arial"/>
              </w:rPr>
              <w:t>the client's fitness experience</w:t>
            </w:r>
          </w:p>
          <w:p w:rsidR="00264A75" w:rsidRDefault="00264A75" w:rsidP="00264A75">
            <w:pPr>
              <w:numPr>
                <w:ilvl w:val="0"/>
                <w:numId w:val="4"/>
              </w:numPr>
              <w:tabs>
                <w:tab w:val="clear" w:pos="720"/>
              </w:tabs>
              <w:spacing w:before="100" w:beforeAutospacing="1" w:after="100" w:afterAutospacing="1"/>
              <w:rPr>
                <w:rFonts w:ascii="Arial" w:hAnsi="Arial" w:cs="Arial"/>
              </w:rPr>
            </w:pPr>
            <w:r>
              <w:rPr>
                <w:rFonts w:ascii="Arial" w:hAnsi="Arial" w:cs="Arial"/>
              </w:rPr>
              <w:t>whether the client has previously undertaken a screening questionnaire</w:t>
            </w:r>
          </w:p>
          <w:p w:rsidR="00264A75" w:rsidRDefault="00264A75" w:rsidP="00264A75">
            <w:pPr>
              <w:numPr>
                <w:ilvl w:val="0"/>
                <w:numId w:val="4"/>
              </w:numPr>
              <w:tabs>
                <w:tab w:val="clear" w:pos="720"/>
              </w:tabs>
              <w:spacing w:before="100" w:beforeAutospacing="1" w:after="100" w:afterAutospacing="1"/>
              <w:rPr>
                <w:rFonts w:ascii="Arial" w:hAnsi="Arial" w:cs="Arial"/>
              </w:rPr>
            </w:pPr>
            <w:r>
              <w:rPr>
                <w:rFonts w:ascii="Arial" w:hAnsi="Arial" w:cs="Arial"/>
              </w:rPr>
              <w:t>the client's fitness goals</w:t>
            </w:r>
          </w:p>
        </w:tc>
      </w:tr>
    </w:tbl>
    <w:p w:rsidR="00264A75" w:rsidRDefault="00264A75" w:rsidP="00264A75">
      <w:r>
        <w:br w:type="page"/>
      </w: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lastRenderedPageBreak/>
              <w:t>Procedures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spacing w:before="100" w:beforeAutospacing="1" w:after="100" w:afterAutospacing="1"/>
              <w:rPr>
                <w:rFonts w:ascii="Arial" w:hAnsi="Arial" w:cs="Arial"/>
              </w:rPr>
            </w:pPr>
            <w:r>
              <w:rPr>
                <w:rFonts w:ascii="Arial" w:hAnsi="Arial" w:cs="Arial"/>
              </w:rPr>
              <w:t>[all categories]</w:t>
            </w:r>
          </w:p>
          <w:p w:rsidR="00264A75" w:rsidRDefault="00264A75" w:rsidP="00264A75">
            <w:pPr>
              <w:numPr>
                <w:ilvl w:val="0"/>
                <w:numId w:val="5"/>
              </w:numPr>
              <w:tabs>
                <w:tab w:val="clear" w:pos="720"/>
              </w:tabs>
              <w:spacing w:before="100" w:beforeAutospacing="1" w:after="100" w:afterAutospacing="1"/>
              <w:rPr>
                <w:rFonts w:ascii="Arial" w:hAnsi="Arial" w:cs="Arial"/>
              </w:rPr>
            </w:pPr>
            <w:r>
              <w:rPr>
                <w:rFonts w:ascii="Arial" w:hAnsi="Arial" w:cs="Arial"/>
              </w:rPr>
              <w:t>where a client has not previously undertaken a fitness appraisal or had a prescribed program</w:t>
            </w:r>
          </w:p>
          <w:p w:rsidR="00264A75" w:rsidRDefault="00264A75" w:rsidP="00264A75">
            <w:pPr>
              <w:numPr>
                <w:ilvl w:val="1"/>
                <w:numId w:val="5"/>
              </w:numPr>
              <w:tabs>
                <w:tab w:val="clear" w:pos="1440"/>
              </w:tabs>
              <w:spacing w:before="100" w:beforeAutospacing="1" w:after="100" w:afterAutospacing="1"/>
              <w:rPr>
                <w:rFonts w:ascii="Arial" w:hAnsi="Arial" w:cs="Arial"/>
              </w:rPr>
            </w:pPr>
            <w:r>
              <w:rPr>
                <w:rFonts w:ascii="Arial" w:hAnsi="Arial" w:cs="Arial"/>
              </w:rPr>
              <w:t>advise the client of the benefits and need for completing a health screening questionnaire</w:t>
            </w:r>
          </w:p>
          <w:p w:rsidR="00264A75" w:rsidRDefault="00264A75" w:rsidP="00264A75">
            <w:pPr>
              <w:numPr>
                <w:ilvl w:val="1"/>
                <w:numId w:val="5"/>
              </w:numPr>
              <w:tabs>
                <w:tab w:val="clear" w:pos="1440"/>
              </w:tabs>
              <w:spacing w:before="100" w:beforeAutospacing="1" w:after="100" w:afterAutospacing="1"/>
              <w:rPr>
                <w:rFonts w:ascii="Arial" w:hAnsi="Arial" w:cs="Arial"/>
              </w:rPr>
            </w:pPr>
            <w:r>
              <w:rPr>
                <w:rFonts w:ascii="Arial" w:hAnsi="Arial" w:cs="Arial"/>
              </w:rPr>
              <w:t>advise a client of the appropriate action when an existing medical condition or injury is identified, or when a client is taking prescribed medications</w:t>
            </w:r>
          </w:p>
          <w:p w:rsidR="00264A75" w:rsidRDefault="00264A75" w:rsidP="00264A75">
            <w:pPr>
              <w:numPr>
                <w:ilvl w:val="0"/>
                <w:numId w:val="5"/>
              </w:numPr>
              <w:tabs>
                <w:tab w:val="clear" w:pos="720"/>
              </w:tabs>
              <w:spacing w:before="100" w:beforeAutospacing="1" w:after="100" w:afterAutospacing="1"/>
              <w:rPr>
                <w:rFonts w:ascii="Arial" w:hAnsi="Arial" w:cs="Arial"/>
              </w:rPr>
            </w:pPr>
            <w:r>
              <w:rPr>
                <w:rFonts w:ascii="Arial" w:hAnsi="Arial" w:cs="Arial"/>
              </w:rPr>
              <w:t>where a client has recently been assessed and programmed</w:t>
            </w:r>
          </w:p>
          <w:p w:rsidR="00264A75" w:rsidRDefault="00264A75" w:rsidP="00264A75">
            <w:pPr>
              <w:numPr>
                <w:ilvl w:val="1"/>
                <w:numId w:val="5"/>
              </w:numPr>
              <w:tabs>
                <w:tab w:val="clear" w:pos="1440"/>
              </w:tabs>
              <w:spacing w:before="100" w:beforeAutospacing="1" w:after="100" w:afterAutospacing="1"/>
              <w:rPr>
                <w:rFonts w:ascii="Arial" w:hAnsi="Arial" w:cs="Arial"/>
              </w:rPr>
            </w:pPr>
            <w:r>
              <w:rPr>
                <w:rFonts w:ascii="Arial" w:hAnsi="Arial" w:cs="Arial"/>
              </w:rPr>
              <w:t>advise the client of the most appropriate facilities and services relevant to their fitness goals and current level of fitness</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br w:type="page"/>
            </w:r>
            <w:r>
              <w:rPr>
                <w:rFonts w:ascii="Arial" w:hAnsi="Arial" w:cs="Arial"/>
                <w:b/>
                <w:bCs/>
              </w:rPr>
              <w:t>Process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6"/>
              </w:numPr>
              <w:tabs>
                <w:tab w:val="clear" w:pos="720"/>
              </w:tabs>
              <w:spacing w:before="100" w:beforeAutospacing="1" w:after="100" w:afterAutospacing="1"/>
              <w:rPr>
                <w:rFonts w:ascii="Arial" w:hAnsi="Arial" w:cs="Arial"/>
              </w:rPr>
            </w:pPr>
            <w:r>
              <w:rPr>
                <w:rFonts w:ascii="Arial" w:hAnsi="Arial" w:cs="Arial"/>
              </w:rPr>
              <w:t>The client completes a screening questionnaire</w:t>
            </w:r>
          </w:p>
          <w:p w:rsidR="00264A75" w:rsidRDefault="00264A75" w:rsidP="00264A75">
            <w:pPr>
              <w:numPr>
                <w:ilvl w:val="1"/>
                <w:numId w:val="6"/>
              </w:numPr>
              <w:tabs>
                <w:tab w:val="clear" w:pos="1440"/>
              </w:tabs>
              <w:spacing w:before="100" w:beforeAutospacing="1" w:after="100" w:afterAutospacing="1"/>
              <w:rPr>
                <w:rFonts w:ascii="Arial" w:hAnsi="Arial" w:cs="Arial"/>
              </w:rPr>
            </w:pPr>
            <w:r>
              <w:rPr>
                <w:rFonts w:ascii="Arial" w:hAnsi="Arial" w:cs="Arial"/>
              </w:rPr>
              <w:t>oral</w:t>
            </w:r>
          </w:p>
          <w:p w:rsidR="00264A75" w:rsidRDefault="00264A75" w:rsidP="00264A75">
            <w:pPr>
              <w:numPr>
                <w:ilvl w:val="1"/>
                <w:numId w:val="6"/>
              </w:numPr>
              <w:tabs>
                <w:tab w:val="clear" w:pos="1440"/>
              </w:tabs>
              <w:spacing w:before="100" w:beforeAutospacing="1" w:after="100" w:afterAutospacing="1"/>
              <w:rPr>
                <w:rFonts w:ascii="Arial" w:hAnsi="Arial" w:cs="Arial"/>
              </w:rPr>
            </w:pPr>
            <w:r>
              <w:rPr>
                <w:rFonts w:ascii="Arial" w:hAnsi="Arial" w:cs="Arial"/>
              </w:rPr>
              <w:t>written</w:t>
            </w:r>
          </w:p>
          <w:p w:rsidR="00264A75" w:rsidRDefault="00264A75" w:rsidP="00264A75">
            <w:pPr>
              <w:numPr>
                <w:ilvl w:val="0"/>
                <w:numId w:val="6"/>
              </w:numPr>
              <w:tabs>
                <w:tab w:val="clear" w:pos="720"/>
              </w:tabs>
              <w:spacing w:before="100" w:beforeAutospacing="1" w:after="100" w:afterAutospacing="1"/>
              <w:rPr>
                <w:rFonts w:ascii="Arial" w:hAnsi="Arial" w:cs="Arial"/>
              </w:rPr>
            </w:pPr>
            <w:r>
              <w:rPr>
                <w:rFonts w:ascii="Arial" w:hAnsi="Arial" w:cs="Arial"/>
              </w:rPr>
              <w:t>Staff review the client responses and take appropriate action</w:t>
            </w:r>
          </w:p>
          <w:p w:rsidR="00264A75" w:rsidRDefault="00264A75" w:rsidP="00264A75">
            <w:pPr>
              <w:numPr>
                <w:ilvl w:val="0"/>
                <w:numId w:val="6"/>
              </w:numPr>
              <w:tabs>
                <w:tab w:val="clear" w:pos="720"/>
              </w:tabs>
              <w:spacing w:before="100" w:beforeAutospacing="1" w:after="100" w:afterAutospacing="1"/>
              <w:rPr>
                <w:rFonts w:ascii="Arial" w:hAnsi="Arial" w:cs="Arial"/>
              </w:rPr>
            </w:pPr>
            <w:r>
              <w:rPr>
                <w:rFonts w:ascii="Arial" w:hAnsi="Arial" w:cs="Arial"/>
              </w:rPr>
              <w:t>Staff take reasonable measures to make services and facilities available in a non - discriminatory way</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Rapport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7"/>
              </w:numPr>
              <w:tabs>
                <w:tab w:val="clear" w:pos="720"/>
              </w:tabs>
              <w:spacing w:before="100" w:beforeAutospacing="1" w:after="100" w:afterAutospacing="1"/>
              <w:rPr>
                <w:rFonts w:ascii="Arial" w:hAnsi="Arial" w:cs="Arial"/>
              </w:rPr>
            </w:pPr>
            <w:r>
              <w:rPr>
                <w:rFonts w:ascii="Arial" w:hAnsi="Arial" w:cs="Arial"/>
              </w:rPr>
              <w:t>Formal</w:t>
            </w:r>
          </w:p>
          <w:p w:rsidR="00264A75" w:rsidRDefault="00264A75" w:rsidP="00264A75">
            <w:pPr>
              <w:numPr>
                <w:ilvl w:val="1"/>
                <w:numId w:val="7"/>
              </w:numPr>
              <w:tabs>
                <w:tab w:val="clear" w:pos="1440"/>
              </w:tabs>
              <w:spacing w:before="100" w:beforeAutospacing="1" w:after="100" w:afterAutospacing="1"/>
              <w:rPr>
                <w:rFonts w:ascii="Arial" w:hAnsi="Arial" w:cs="Arial"/>
              </w:rPr>
            </w:pPr>
            <w:r>
              <w:rPr>
                <w:rFonts w:ascii="Arial" w:hAnsi="Arial" w:cs="Arial"/>
              </w:rPr>
              <w:t>provide written information on the organisation's facility, products, and services</w:t>
            </w:r>
          </w:p>
          <w:p w:rsidR="00264A75" w:rsidRDefault="00264A75" w:rsidP="00264A75">
            <w:pPr>
              <w:numPr>
                <w:ilvl w:val="1"/>
                <w:numId w:val="7"/>
              </w:numPr>
              <w:tabs>
                <w:tab w:val="clear" w:pos="1440"/>
              </w:tabs>
              <w:spacing w:before="100" w:beforeAutospacing="1" w:after="100" w:afterAutospacing="1"/>
              <w:rPr>
                <w:rFonts w:ascii="Arial" w:hAnsi="Arial" w:cs="Arial"/>
              </w:rPr>
            </w:pPr>
            <w:r>
              <w:rPr>
                <w:rFonts w:ascii="Arial" w:hAnsi="Arial" w:cs="Arial"/>
              </w:rPr>
              <w:t>place the client in a comfortable position</w:t>
            </w:r>
          </w:p>
          <w:p w:rsidR="00264A75" w:rsidRDefault="00264A75" w:rsidP="00264A75">
            <w:pPr>
              <w:numPr>
                <w:ilvl w:val="1"/>
                <w:numId w:val="7"/>
              </w:numPr>
              <w:tabs>
                <w:tab w:val="clear" w:pos="1440"/>
              </w:tabs>
              <w:spacing w:before="100" w:beforeAutospacing="1" w:after="100" w:afterAutospacing="1"/>
              <w:rPr>
                <w:rFonts w:ascii="Arial" w:hAnsi="Arial" w:cs="Arial"/>
              </w:rPr>
            </w:pPr>
            <w:r>
              <w:rPr>
                <w:rFonts w:ascii="Arial" w:hAnsi="Arial" w:cs="Arial"/>
              </w:rPr>
              <w:t>place yourself in a position with clear access to the client and any materials required</w:t>
            </w:r>
          </w:p>
          <w:p w:rsidR="00264A75" w:rsidRDefault="00264A75" w:rsidP="00264A75">
            <w:pPr>
              <w:numPr>
                <w:ilvl w:val="0"/>
                <w:numId w:val="7"/>
              </w:numPr>
              <w:tabs>
                <w:tab w:val="clear" w:pos="720"/>
              </w:tabs>
              <w:spacing w:before="100" w:beforeAutospacing="1" w:after="100" w:afterAutospacing="1"/>
              <w:rPr>
                <w:rFonts w:ascii="Arial" w:hAnsi="Arial" w:cs="Arial"/>
              </w:rPr>
            </w:pPr>
            <w:r>
              <w:rPr>
                <w:rFonts w:ascii="Arial" w:hAnsi="Arial" w:cs="Arial"/>
              </w:rPr>
              <w:t>Informal</w:t>
            </w:r>
          </w:p>
          <w:p w:rsidR="00264A75" w:rsidRDefault="00264A75" w:rsidP="00264A75">
            <w:pPr>
              <w:numPr>
                <w:ilvl w:val="1"/>
                <w:numId w:val="7"/>
              </w:numPr>
              <w:tabs>
                <w:tab w:val="clear" w:pos="1440"/>
              </w:tabs>
              <w:spacing w:before="100" w:beforeAutospacing="1" w:after="100" w:afterAutospacing="1"/>
              <w:rPr>
                <w:rFonts w:ascii="Arial" w:hAnsi="Arial" w:cs="Arial"/>
              </w:rPr>
            </w:pPr>
            <w:r>
              <w:rPr>
                <w:rFonts w:ascii="Arial" w:hAnsi="Arial" w:cs="Arial"/>
              </w:rPr>
              <w:t>provide a friendly and courteous greeting</w:t>
            </w:r>
          </w:p>
          <w:p w:rsidR="00264A75" w:rsidRDefault="00264A75" w:rsidP="00264A75">
            <w:pPr>
              <w:numPr>
                <w:ilvl w:val="1"/>
                <w:numId w:val="7"/>
              </w:numPr>
              <w:tabs>
                <w:tab w:val="clear" w:pos="1440"/>
              </w:tabs>
              <w:spacing w:before="100" w:beforeAutospacing="1" w:after="100" w:afterAutospacing="1"/>
              <w:rPr>
                <w:rFonts w:ascii="Arial" w:hAnsi="Arial" w:cs="Arial"/>
              </w:rPr>
            </w:pPr>
            <w:r>
              <w:rPr>
                <w:rFonts w:ascii="Arial" w:hAnsi="Arial" w:cs="Arial"/>
              </w:rPr>
              <w:t>introduce yourself and your position to the client</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Reporting procedure</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rPr>
              <w:t>may include</w:t>
            </w:r>
          </w:p>
          <w:p w:rsidR="00264A75" w:rsidRDefault="00264A75" w:rsidP="00264A75">
            <w:pPr>
              <w:numPr>
                <w:ilvl w:val="0"/>
                <w:numId w:val="8"/>
              </w:numPr>
              <w:tabs>
                <w:tab w:val="clear" w:pos="720"/>
              </w:tabs>
              <w:spacing w:before="100" w:beforeAutospacing="1" w:after="100" w:afterAutospacing="1"/>
              <w:rPr>
                <w:rFonts w:ascii="Arial" w:hAnsi="Arial" w:cs="Arial"/>
              </w:rPr>
            </w:pPr>
            <w:r>
              <w:rPr>
                <w:rFonts w:ascii="Arial" w:hAnsi="Arial" w:cs="Arial"/>
              </w:rPr>
              <w:t>Timeframes for reports</w:t>
            </w:r>
          </w:p>
          <w:p w:rsidR="00264A75" w:rsidRDefault="00264A75" w:rsidP="00264A75">
            <w:pPr>
              <w:numPr>
                <w:ilvl w:val="0"/>
                <w:numId w:val="8"/>
              </w:numPr>
              <w:tabs>
                <w:tab w:val="clear" w:pos="720"/>
              </w:tabs>
              <w:spacing w:before="100" w:beforeAutospacing="1" w:after="100" w:afterAutospacing="1"/>
              <w:rPr>
                <w:rFonts w:ascii="Arial" w:hAnsi="Arial" w:cs="Arial"/>
              </w:rPr>
            </w:pPr>
            <w:r>
              <w:rPr>
                <w:rFonts w:ascii="Arial" w:hAnsi="Arial" w:cs="Arial"/>
              </w:rPr>
              <w:t>Regular reports</w:t>
            </w:r>
          </w:p>
          <w:p w:rsidR="00264A75" w:rsidRDefault="00264A75" w:rsidP="00264A75">
            <w:pPr>
              <w:numPr>
                <w:ilvl w:val="0"/>
                <w:numId w:val="8"/>
              </w:numPr>
              <w:tabs>
                <w:tab w:val="clear" w:pos="720"/>
              </w:tabs>
              <w:spacing w:before="100" w:beforeAutospacing="1" w:after="100" w:afterAutospacing="1"/>
              <w:rPr>
                <w:rFonts w:ascii="Arial" w:hAnsi="Arial" w:cs="Arial"/>
              </w:rPr>
            </w:pPr>
            <w:r>
              <w:rPr>
                <w:rFonts w:ascii="Arial" w:hAnsi="Arial" w:cs="Arial"/>
              </w:rPr>
              <w:t>One-off reports</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Strategies to meet client requirements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9"/>
              </w:numPr>
              <w:tabs>
                <w:tab w:val="clear" w:pos="720"/>
              </w:tabs>
              <w:spacing w:before="100" w:beforeAutospacing="1" w:after="100" w:afterAutospacing="1"/>
              <w:rPr>
                <w:rFonts w:ascii="Arial" w:hAnsi="Arial" w:cs="Arial"/>
              </w:rPr>
            </w:pPr>
            <w:r>
              <w:rPr>
                <w:rFonts w:ascii="Arial" w:hAnsi="Arial" w:cs="Arial"/>
              </w:rPr>
              <w:t>Modifications to current services and resources</w:t>
            </w:r>
          </w:p>
          <w:p w:rsidR="00264A75" w:rsidRDefault="00264A75" w:rsidP="00264A75">
            <w:pPr>
              <w:numPr>
                <w:ilvl w:val="0"/>
                <w:numId w:val="9"/>
              </w:numPr>
              <w:tabs>
                <w:tab w:val="clear" w:pos="720"/>
              </w:tabs>
              <w:spacing w:before="100" w:beforeAutospacing="1" w:after="100" w:afterAutospacing="1"/>
              <w:rPr>
                <w:rFonts w:ascii="Arial" w:hAnsi="Arial" w:cs="Arial"/>
              </w:rPr>
            </w:pPr>
            <w:r>
              <w:rPr>
                <w:rFonts w:ascii="Arial" w:hAnsi="Arial" w:cs="Arial"/>
              </w:rPr>
              <w:t>Additions to services and resources</w:t>
            </w:r>
          </w:p>
          <w:p w:rsidR="00264A75" w:rsidRDefault="00264A75" w:rsidP="00264A75">
            <w:pPr>
              <w:numPr>
                <w:ilvl w:val="0"/>
                <w:numId w:val="9"/>
              </w:numPr>
              <w:tabs>
                <w:tab w:val="clear" w:pos="720"/>
              </w:tabs>
              <w:spacing w:before="100" w:beforeAutospacing="1" w:after="100" w:afterAutospacing="1"/>
              <w:rPr>
                <w:rFonts w:ascii="Arial" w:hAnsi="Arial" w:cs="Arial"/>
              </w:rPr>
            </w:pPr>
            <w:r>
              <w:rPr>
                <w:rFonts w:ascii="Arial" w:hAnsi="Arial" w:cs="Arial"/>
              </w:rPr>
              <w:t>Potential problems and solutions</w:t>
            </w:r>
          </w:p>
          <w:p w:rsidR="00264A75" w:rsidRDefault="00264A75" w:rsidP="00264A75">
            <w:pPr>
              <w:numPr>
                <w:ilvl w:val="0"/>
                <w:numId w:val="9"/>
              </w:numPr>
              <w:tabs>
                <w:tab w:val="clear" w:pos="720"/>
              </w:tabs>
              <w:spacing w:before="100" w:beforeAutospacing="1" w:after="100" w:afterAutospacing="1"/>
              <w:rPr>
                <w:rFonts w:ascii="Arial" w:hAnsi="Arial" w:cs="Arial"/>
              </w:rPr>
            </w:pPr>
            <w:r>
              <w:rPr>
                <w:rFonts w:ascii="Arial" w:hAnsi="Arial" w:cs="Arial"/>
              </w:rPr>
              <w:t>Monitoring services and resources</w:t>
            </w:r>
          </w:p>
          <w:p w:rsidR="00264A75" w:rsidRDefault="00264A75" w:rsidP="00264A75">
            <w:pPr>
              <w:numPr>
                <w:ilvl w:val="0"/>
                <w:numId w:val="9"/>
              </w:numPr>
              <w:tabs>
                <w:tab w:val="clear" w:pos="720"/>
              </w:tabs>
              <w:spacing w:before="100" w:beforeAutospacing="1" w:after="100" w:afterAutospacing="1"/>
              <w:rPr>
                <w:rFonts w:ascii="Arial" w:hAnsi="Arial" w:cs="Arial"/>
              </w:rPr>
            </w:pPr>
            <w:r>
              <w:rPr>
                <w:rFonts w:ascii="Arial" w:hAnsi="Arial" w:cs="Arial"/>
              </w:rPr>
              <w:t>Upgrading services and resources</w:t>
            </w:r>
          </w:p>
        </w:tc>
      </w:tr>
    </w:tbl>
    <w:p w:rsidR="00264A75" w:rsidRDefault="00264A75" w:rsidP="00264A75">
      <w:pPr>
        <w:rPr>
          <w:vanish/>
          <w:sz w:val="24"/>
          <w:szCs w:val="24"/>
        </w:rPr>
      </w:pPr>
      <w:r>
        <w:rPr>
          <w:rFonts w:ascii="Arial" w:hAnsi="Arial" w:cs="Arial"/>
        </w:rPr>
        <w:br w:type="page"/>
      </w:r>
    </w:p>
    <w:tbl>
      <w:tblPr>
        <w:tblW w:w="9638" w:type="dxa"/>
        <w:tblCellSpacing w:w="0" w:type="dxa"/>
        <w:tblInd w:w="30" w:type="dxa"/>
        <w:shd w:val="clear" w:color="auto" w:fill="000000"/>
        <w:tblCellMar>
          <w:top w:w="30" w:type="dxa"/>
          <w:left w:w="30" w:type="dxa"/>
          <w:bottom w:w="30" w:type="dxa"/>
          <w:right w:w="30" w:type="dxa"/>
        </w:tblCellMar>
        <w:tblLook w:val="0000"/>
      </w:tblPr>
      <w:tblGrid>
        <w:gridCol w:w="9638"/>
      </w:tblGrid>
      <w:tr w:rsidR="00264A75" w:rsidTr="007A4130">
        <w:trPr>
          <w:tblCellSpacing w:w="0" w:type="dxa"/>
        </w:trPr>
        <w:tc>
          <w:tcPr>
            <w:tcW w:w="9638" w:type="dxa"/>
            <w:shd w:val="clear" w:color="auto" w:fill="000000"/>
          </w:tcPr>
          <w:p w:rsidR="00264A75" w:rsidRDefault="00264A75" w:rsidP="007A4130">
            <w:pPr>
              <w:pStyle w:val="standardtext"/>
            </w:pPr>
            <w:r>
              <w:rPr>
                <w:b/>
                <w:bCs/>
              </w:rPr>
              <w:t>Evidence Guide</w:t>
            </w:r>
          </w:p>
          <w:p w:rsidR="00264A75" w:rsidRDefault="00264A75" w:rsidP="007A4130">
            <w:pPr>
              <w:pStyle w:val="standardtext"/>
            </w:pPr>
            <w:r>
              <w:t>The Evidence Guide identifies the critical aspects, knowledge and skills to be demonstrated to confirm competence for this unit. This is an integral part of the assessment of competence and should be read in conjunction with the Range Statements.</w:t>
            </w:r>
          </w:p>
        </w:tc>
      </w:tr>
    </w:tbl>
    <w:p w:rsidR="00264A75" w:rsidRDefault="00264A75" w:rsidP="00264A75">
      <w:pPr>
        <w:rPr>
          <w:sz w:val="24"/>
          <w:szCs w:val="24"/>
        </w:rPr>
      </w:pP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Critical aspects of evidence to be considered</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10"/>
              </w:numPr>
              <w:tabs>
                <w:tab w:val="clear" w:pos="720"/>
              </w:tabs>
              <w:spacing w:before="100" w:beforeAutospacing="1" w:after="100" w:afterAutospacing="1"/>
              <w:rPr>
                <w:rFonts w:ascii="Arial" w:hAnsi="Arial" w:cs="Arial"/>
              </w:rPr>
            </w:pPr>
            <w:r>
              <w:rPr>
                <w:rFonts w:ascii="Arial" w:hAnsi="Arial" w:cs="Arial"/>
              </w:rPr>
              <w:t>Assessment must confirm the ability integrated demonstration of all elements of competency and their performance criteria, in particular the ability to</w:t>
            </w:r>
          </w:p>
          <w:p w:rsidR="00264A75" w:rsidRDefault="00264A75" w:rsidP="00264A75">
            <w:pPr>
              <w:numPr>
                <w:ilvl w:val="1"/>
                <w:numId w:val="10"/>
              </w:numPr>
              <w:tabs>
                <w:tab w:val="clear" w:pos="1440"/>
              </w:tabs>
              <w:spacing w:before="100" w:beforeAutospacing="1" w:after="100" w:afterAutospacing="1"/>
              <w:rPr>
                <w:rFonts w:ascii="Arial" w:hAnsi="Arial" w:cs="Arial"/>
              </w:rPr>
            </w:pPr>
            <w:r>
              <w:rPr>
                <w:rFonts w:ascii="Arial" w:hAnsi="Arial" w:cs="Arial"/>
              </w:rPr>
              <w:t>accurately assess client requirements</w:t>
            </w:r>
          </w:p>
          <w:p w:rsidR="00264A75" w:rsidRDefault="00264A75" w:rsidP="00264A75">
            <w:pPr>
              <w:numPr>
                <w:ilvl w:val="1"/>
                <w:numId w:val="10"/>
              </w:numPr>
              <w:tabs>
                <w:tab w:val="clear" w:pos="1440"/>
              </w:tabs>
              <w:spacing w:before="100" w:beforeAutospacing="1" w:after="100" w:afterAutospacing="1"/>
              <w:rPr>
                <w:rFonts w:ascii="Arial" w:hAnsi="Arial" w:cs="Arial"/>
              </w:rPr>
            </w:pPr>
            <w:r>
              <w:rPr>
                <w:rFonts w:ascii="Arial" w:hAnsi="Arial" w:cs="Arial"/>
              </w:rPr>
              <w:t>develop appropriate strategies to maintain communication with clients and address their requirements</w:t>
            </w:r>
          </w:p>
          <w:p w:rsidR="00264A75" w:rsidRDefault="00264A75" w:rsidP="00264A75">
            <w:pPr>
              <w:numPr>
                <w:ilvl w:val="1"/>
                <w:numId w:val="10"/>
              </w:numPr>
              <w:tabs>
                <w:tab w:val="clear" w:pos="1440"/>
              </w:tabs>
              <w:spacing w:before="100" w:beforeAutospacing="1" w:after="100" w:afterAutospacing="1"/>
              <w:rPr>
                <w:rFonts w:ascii="Arial" w:hAnsi="Arial" w:cs="Arial"/>
              </w:rPr>
            </w:pPr>
            <w:r>
              <w:rPr>
                <w:rFonts w:ascii="Arial" w:hAnsi="Arial" w:cs="Arial"/>
              </w:rPr>
              <w:t>quickly and accurately complete and review a screening questionnaire</w:t>
            </w:r>
          </w:p>
          <w:p w:rsidR="00264A75" w:rsidRDefault="00264A75" w:rsidP="00264A75">
            <w:pPr>
              <w:numPr>
                <w:ilvl w:val="1"/>
                <w:numId w:val="10"/>
              </w:numPr>
              <w:tabs>
                <w:tab w:val="clear" w:pos="1440"/>
              </w:tabs>
              <w:spacing w:before="100" w:beforeAutospacing="1" w:after="100" w:afterAutospacing="1"/>
              <w:rPr>
                <w:rFonts w:ascii="Arial" w:hAnsi="Arial" w:cs="Arial"/>
              </w:rPr>
            </w:pPr>
            <w:r>
              <w:rPr>
                <w:rFonts w:ascii="Arial" w:hAnsi="Arial" w:cs="Arial"/>
              </w:rPr>
              <w:t>match client needs with available services</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Interdependent assessment of units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11"/>
              </w:numPr>
              <w:tabs>
                <w:tab w:val="clear" w:pos="720"/>
              </w:tabs>
              <w:spacing w:before="100" w:beforeAutospacing="1" w:after="100" w:afterAutospacing="1"/>
              <w:rPr>
                <w:rFonts w:ascii="Arial" w:hAnsi="Arial" w:cs="Arial"/>
              </w:rPr>
            </w:pPr>
            <w:r>
              <w:rPr>
                <w:rFonts w:ascii="Arial" w:hAnsi="Arial" w:cs="Arial"/>
              </w:rPr>
              <w:t>This unit must be assessed after attainment of competency in the following unit(s)</w:t>
            </w:r>
          </w:p>
          <w:p w:rsidR="00264A75" w:rsidRDefault="00264A75" w:rsidP="00264A75">
            <w:pPr>
              <w:numPr>
                <w:ilvl w:val="1"/>
                <w:numId w:val="11"/>
              </w:numPr>
              <w:tabs>
                <w:tab w:val="clear" w:pos="1440"/>
              </w:tabs>
              <w:spacing w:before="100" w:beforeAutospacing="1" w:after="100" w:afterAutospacing="1"/>
              <w:rPr>
                <w:rFonts w:ascii="Arial" w:hAnsi="Arial" w:cs="Arial"/>
              </w:rPr>
            </w:pPr>
            <w:r>
              <w:rPr>
                <w:rFonts w:ascii="Arial" w:hAnsi="Arial" w:cs="Arial"/>
              </w:rPr>
              <w:t>Nil</w:t>
            </w:r>
          </w:p>
          <w:p w:rsidR="00264A75" w:rsidRDefault="00264A75" w:rsidP="00264A75">
            <w:pPr>
              <w:numPr>
                <w:ilvl w:val="0"/>
                <w:numId w:val="11"/>
              </w:numPr>
              <w:tabs>
                <w:tab w:val="clear" w:pos="720"/>
              </w:tabs>
              <w:spacing w:before="100" w:beforeAutospacing="1" w:after="100" w:afterAutospacing="1"/>
              <w:rPr>
                <w:rFonts w:ascii="Arial" w:hAnsi="Arial" w:cs="Arial"/>
              </w:rPr>
            </w:pPr>
            <w:r>
              <w:rPr>
                <w:rFonts w:ascii="Arial" w:hAnsi="Arial" w:cs="Arial"/>
              </w:rPr>
              <w:t>This unit must be assessed in conjunction with the following unit(s)</w:t>
            </w:r>
          </w:p>
          <w:p w:rsidR="00264A75" w:rsidRDefault="00264A75" w:rsidP="00264A75">
            <w:pPr>
              <w:numPr>
                <w:ilvl w:val="1"/>
                <w:numId w:val="11"/>
              </w:numPr>
              <w:tabs>
                <w:tab w:val="clear" w:pos="1440"/>
              </w:tabs>
              <w:spacing w:before="100" w:beforeAutospacing="1" w:after="100" w:afterAutospacing="1"/>
              <w:rPr>
                <w:rFonts w:ascii="Arial" w:hAnsi="Arial" w:cs="Arial"/>
              </w:rPr>
            </w:pPr>
            <w:r>
              <w:rPr>
                <w:rFonts w:ascii="Arial" w:hAnsi="Arial" w:cs="Arial"/>
              </w:rPr>
              <w:t>Nil</w:t>
            </w:r>
          </w:p>
          <w:p w:rsidR="00264A75" w:rsidRDefault="00264A75" w:rsidP="00264A75">
            <w:pPr>
              <w:numPr>
                <w:ilvl w:val="0"/>
                <w:numId w:val="11"/>
              </w:numPr>
              <w:tabs>
                <w:tab w:val="clear" w:pos="720"/>
              </w:tabs>
              <w:spacing w:before="100" w:beforeAutospacing="1" w:after="100" w:afterAutospacing="1"/>
              <w:rPr>
                <w:rFonts w:ascii="Arial" w:hAnsi="Arial" w:cs="Arial"/>
              </w:rPr>
            </w:pPr>
            <w:r>
              <w:rPr>
                <w:rFonts w:ascii="Arial" w:hAnsi="Arial" w:cs="Arial"/>
              </w:rPr>
              <w:t>For the purpose of integrated assessment, this unit may be assessed in conjunction with the following unit(s)</w:t>
            </w:r>
          </w:p>
          <w:p w:rsidR="00264A75" w:rsidRDefault="00264A75" w:rsidP="00264A75">
            <w:pPr>
              <w:numPr>
                <w:ilvl w:val="1"/>
                <w:numId w:val="11"/>
              </w:numPr>
              <w:tabs>
                <w:tab w:val="clear" w:pos="1440"/>
              </w:tabs>
              <w:spacing w:before="100" w:beforeAutospacing="1" w:after="100" w:afterAutospacing="1"/>
              <w:rPr>
                <w:rFonts w:ascii="Arial" w:hAnsi="Arial" w:cs="Arial"/>
              </w:rPr>
            </w:pPr>
            <w:r>
              <w:rPr>
                <w:rFonts w:ascii="Arial" w:hAnsi="Arial" w:cs="Arial"/>
              </w:rPr>
              <w:t>Nil</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Required knowledge and skills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12"/>
              </w:numPr>
              <w:tabs>
                <w:tab w:val="clear" w:pos="720"/>
              </w:tabs>
              <w:spacing w:before="100" w:beforeAutospacing="1" w:after="100" w:afterAutospacing="1"/>
              <w:rPr>
                <w:rFonts w:ascii="Arial" w:hAnsi="Arial" w:cs="Arial"/>
              </w:rPr>
            </w:pPr>
            <w:r>
              <w:rPr>
                <w:rFonts w:ascii="Arial" w:hAnsi="Arial" w:cs="Arial"/>
              </w:rPr>
              <w:t>Required knowledge</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Sources of information on client needs and expectations</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Processes to determine needs and expectations of clients and changes in client base and requirements</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Understanding of the content of basic health screening questionnaires and the process of referral if required</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Ability to provide the client with details of their appointment</w:t>
            </w:r>
          </w:p>
          <w:p w:rsidR="00264A75" w:rsidRDefault="00264A75" w:rsidP="00264A75">
            <w:pPr>
              <w:numPr>
                <w:ilvl w:val="0"/>
                <w:numId w:val="12"/>
              </w:numPr>
              <w:tabs>
                <w:tab w:val="clear" w:pos="720"/>
              </w:tabs>
              <w:spacing w:before="100" w:beforeAutospacing="1" w:after="100" w:afterAutospacing="1"/>
              <w:rPr>
                <w:rFonts w:ascii="Arial" w:hAnsi="Arial" w:cs="Arial"/>
              </w:rPr>
            </w:pPr>
            <w:r>
              <w:rPr>
                <w:rFonts w:ascii="Arial" w:hAnsi="Arial" w:cs="Arial"/>
              </w:rPr>
              <w:t>Required skills</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Research skills to determine client needs and future requirements</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Planning skills to determine resourcing requirements to meet identified needs</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Communication skills to enable consultation with internal and external clients</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Problem solving in order to resolve issues with respect to client service and/or resourcing</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Numeracy skills to conduct statistical analysis of research</w:t>
            </w:r>
          </w:p>
          <w:p w:rsidR="00264A75" w:rsidRDefault="00264A75" w:rsidP="00264A75">
            <w:pPr>
              <w:numPr>
                <w:ilvl w:val="1"/>
                <w:numId w:val="12"/>
              </w:numPr>
              <w:tabs>
                <w:tab w:val="clear" w:pos="1440"/>
              </w:tabs>
              <w:spacing w:before="100" w:beforeAutospacing="1" w:after="100" w:afterAutospacing="1"/>
              <w:rPr>
                <w:rFonts w:ascii="Arial" w:hAnsi="Arial" w:cs="Arial"/>
              </w:rPr>
            </w:pPr>
            <w:r>
              <w:rPr>
                <w:rFonts w:ascii="Arial" w:hAnsi="Arial" w:cs="Arial"/>
              </w:rPr>
              <w:t>Literacy skills to enable p</w:t>
            </w:r>
            <w:smartTag w:uri="urn:schemas-microsoft-com:office:smarttags" w:element="PersonName">
              <w:r>
                <w:rPr>
                  <w:rFonts w:ascii="Arial" w:hAnsi="Arial" w:cs="Arial"/>
                </w:rPr>
                <w:t>rod</w:t>
              </w:r>
            </w:smartTag>
            <w:r>
              <w:rPr>
                <w:rFonts w:ascii="Arial" w:hAnsi="Arial" w:cs="Arial"/>
              </w:rPr>
              <w:t>uction of reports and recommendations</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Resource implications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13"/>
              </w:numPr>
              <w:tabs>
                <w:tab w:val="clear" w:pos="720"/>
              </w:tabs>
              <w:spacing w:before="100" w:beforeAutospacing="1" w:after="100" w:afterAutospacing="1"/>
              <w:rPr>
                <w:rFonts w:ascii="Arial" w:hAnsi="Arial" w:cs="Arial"/>
              </w:rPr>
            </w:pPr>
            <w:r>
              <w:rPr>
                <w:rFonts w:ascii="Arial" w:hAnsi="Arial" w:cs="Arial"/>
              </w:rPr>
              <w:t>Physical resources — assessment of this competency requires access to</w:t>
            </w:r>
          </w:p>
          <w:p w:rsidR="00264A75" w:rsidRDefault="00264A75" w:rsidP="00264A75">
            <w:pPr>
              <w:numPr>
                <w:ilvl w:val="1"/>
                <w:numId w:val="13"/>
              </w:numPr>
              <w:tabs>
                <w:tab w:val="clear" w:pos="1440"/>
              </w:tabs>
              <w:spacing w:before="100" w:beforeAutospacing="1" w:after="100" w:afterAutospacing="1"/>
              <w:rPr>
                <w:rFonts w:ascii="Arial" w:hAnsi="Arial" w:cs="Arial"/>
              </w:rPr>
            </w:pPr>
            <w:r>
              <w:rPr>
                <w:rFonts w:ascii="Arial" w:hAnsi="Arial" w:cs="Arial"/>
              </w:rPr>
              <w:t>a real or simulated work environment</w:t>
            </w:r>
          </w:p>
          <w:p w:rsidR="00264A75" w:rsidRDefault="00264A75" w:rsidP="00264A75">
            <w:pPr>
              <w:numPr>
                <w:ilvl w:val="1"/>
                <w:numId w:val="13"/>
              </w:numPr>
              <w:tabs>
                <w:tab w:val="clear" w:pos="1440"/>
              </w:tabs>
              <w:spacing w:before="100" w:beforeAutospacing="1" w:after="100" w:afterAutospacing="1"/>
              <w:rPr>
                <w:rFonts w:ascii="Arial" w:hAnsi="Arial" w:cs="Arial"/>
              </w:rPr>
            </w:pPr>
            <w:r>
              <w:rPr>
                <w:rFonts w:ascii="Arial" w:hAnsi="Arial" w:cs="Arial"/>
              </w:rPr>
              <w:t>appropriate documentation and resources normally used in the workplace</w:t>
            </w:r>
          </w:p>
          <w:p w:rsidR="00264A75" w:rsidRDefault="00264A75" w:rsidP="00264A75">
            <w:pPr>
              <w:numPr>
                <w:ilvl w:val="1"/>
                <w:numId w:val="13"/>
              </w:numPr>
              <w:tabs>
                <w:tab w:val="clear" w:pos="1440"/>
              </w:tabs>
              <w:spacing w:before="100" w:beforeAutospacing="1" w:after="100" w:afterAutospacing="1"/>
              <w:rPr>
                <w:rFonts w:ascii="Arial" w:hAnsi="Arial" w:cs="Arial"/>
              </w:rPr>
            </w:pPr>
            <w:r>
              <w:rPr>
                <w:rFonts w:ascii="Arial" w:hAnsi="Arial" w:cs="Arial"/>
              </w:rPr>
              <w:t>a work environment with clients</w:t>
            </w:r>
          </w:p>
          <w:p w:rsidR="00264A75" w:rsidRDefault="00264A75" w:rsidP="00264A75">
            <w:pPr>
              <w:numPr>
                <w:ilvl w:val="0"/>
                <w:numId w:val="13"/>
              </w:numPr>
              <w:spacing w:before="100" w:beforeAutospacing="1" w:after="100" w:afterAutospacing="1"/>
              <w:rPr>
                <w:rFonts w:ascii="Arial" w:hAnsi="Arial" w:cs="Arial"/>
              </w:rPr>
            </w:pPr>
            <w:r>
              <w:rPr>
                <w:rFonts w:ascii="Arial" w:hAnsi="Arial" w:cs="Arial"/>
              </w:rPr>
              <w:t xml:space="preserve">Human resources — assessment of this competency will require human resources consistent with those outlined in the Assessment Guidelines.  That is, assessors (or persons within the assessment team) should </w:t>
            </w:r>
          </w:p>
          <w:p w:rsidR="00264A75" w:rsidRDefault="00264A75" w:rsidP="00264A75">
            <w:pPr>
              <w:numPr>
                <w:ilvl w:val="1"/>
                <w:numId w:val="13"/>
              </w:numPr>
              <w:spacing w:before="100" w:beforeAutospacing="1" w:after="100" w:afterAutospacing="1"/>
              <w:rPr>
                <w:rFonts w:ascii="Arial" w:hAnsi="Arial" w:cs="Arial"/>
              </w:rPr>
            </w:pPr>
            <w:r>
              <w:rPr>
                <w:rFonts w:ascii="Arial" w:hAnsi="Arial" w:cs="Arial"/>
              </w:rPr>
              <w:t>be competent in this unit but preferably be competent in the unit at the level above</w:t>
            </w:r>
          </w:p>
          <w:p w:rsidR="00264A75" w:rsidRDefault="00264A75" w:rsidP="00264A75">
            <w:pPr>
              <w:numPr>
                <w:ilvl w:val="1"/>
                <w:numId w:val="13"/>
              </w:numPr>
              <w:spacing w:before="100" w:beforeAutospacing="1" w:after="100" w:afterAutospacing="1"/>
              <w:rPr>
                <w:rFonts w:ascii="Arial" w:hAnsi="Arial" w:cs="Arial"/>
              </w:rPr>
            </w:pPr>
            <w:r>
              <w:rPr>
                <w:rFonts w:ascii="Arial" w:hAnsi="Arial" w:cs="Arial"/>
              </w:rPr>
              <w:t>be current in their knowledge and understanding of the industry through provision of evidence of professional activity in the relevant area</w:t>
            </w:r>
          </w:p>
          <w:p w:rsidR="00264A75" w:rsidRDefault="00264A75" w:rsidP="00264A75">
            <w:pPr>
              <w:numPr>
                <w:ilvl w:val="1"/>
                <w:numId w:val="13"/>
              </w:numPr>
              <w:spacing w:before="100" w:beforeAutospacing="1" w:after="100" w:afterAutospacing="1"/>
              <w:rPr>
                <w:rFonts w:ascii="Arial" w:hAnsi="Arial" w:cs="Arial"/>
              </w:rPr>
            </w:pPr>
            <w:r>
              <w:rPr>
                <w:rFonts w:ascii="Arial" w:hAnsi="Arial" w:cs="Arial"/>
              </w:rPr>
              <w:t xml:space="preserve">have attained the National Competency Standards for </w:t>
            </w:r>
            <w:r>
              <w:rPr>
                <w:rFonts w:ascii="Arial" w:hAnsi="Arial" w:cs="Arial"/>
              </w:rPr>
              <w:lastRenderedPageBreak/>
              <w:t>Assessment: BSZ401A, BSZ402A and BSZ403A</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lastRenderedPageBreak/>
              <w:t>Consistency in performance</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14"/>
              </w:numPr>
              <w:tabs>
                <w:tab w:val="clear" w:pos="720"/>
              </w:tabs>
              <w:spacing w:before="100" w:beforeAutospacing="1" w:after="100" w:afterAutospacing="1"/>
              <w:rPr>
                <w:rFonts w:ascii="Arial" w:hAnsi="Arial" w:cs="Arial"/>
              </w:rPr>
            </w:pPr>
            <w:r>
              <w:rPr>
                <w:rFonts w:ascii="Arial" w:hAnsi="Arial" w:cs="Arial"/>
              </w:rPr>
              <w:t>Due to issues such as safety requirements and delivery of appropriate techniques, this unit of competency must be assessed over a minimum of three (3) different occasions to ensure consistency of performance over the Range Statements and context applicable to the work environment</w:t>
            </w:r>
          </w:p>
        </w:tc>
      </w:tr>
      <w:tr w:rsidR="00264A75" w:rsidTr="007A4130">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rPr>
                <w:rFonts w:ascii="Arial" w:hAnsi="Arial" w:cs="Arial"/>
              </w:rPr>
            </w:pPr>
            <w:r>
              <w:rPr>
                <w:rFonts w:ascii="Arial" w:hAnsi="Arial" w:cs="Arial"/>
                <w:b/>
                <w:bCs/>
              </w:rPr>
              <w:t>Context for assessment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264A75">
            <w:pPr>
              <w:numPr>
                <w:ilvl w:val="0"/>
                <w:numId w:val="18"/>
              </w:numPr>
              <w:tabs>
                <w:tab w:val="clear" w:pos="720"/>
              </w:tabs>
              <w:spacing w:before="100" w:beforeAutospacing="1" w:after="100" w:afterAutospacing="1"/>
              <w:rPr>
                <w:rFonts w:ascii="Arial" w:hAnsi="Arial" w:cs="Arial"/>
              </w:rPr>
            </w:pPr>
            <w:r>
              <w:rPr>
                <w:rFonts w:ascii="Arial" w:hAnsi="Arial" w:cs="Arial"/>
              </w:rPr>
              <w:t xml:space="preserve">This unit of competency must be assessed in the context of fitness in </w:t>
            </w:r>
            <w:smartTag w:uri="urn:schemas-microsoft-com:office:smarttags" w:element="country-region">
              <w:smartTag w:uri="urn:schemas-microsoft-com:office:smarttags" w:element="place">
                <w:r>
                  <w:rPr>
                    <w:rFonts w:ascii="Arial" w:hAnsi="Arial" w:cs="Arial"/>
                  </w:rPr>
                  <w:t>Australia</w:t>
                </w:r>
              </w:smartTag>
            </w:smartTag>
            <w:r>
              <w:rPr>
                <w:rFonts w:ascii="Arial" w:hAnsi="Arial" w:cs="Arial"/>
              </w:rPr>
              <w:t xml:space="preserve">.  For valid and reliable assessment the fitness activity should closely replicate the work environment.  The environment should be safe, with the hazards, circumstances and equipment likely to be encountered </w:t>
            </w:r>
            <w:r>
              <w:rPr>
                <w:rFonts w:ascii="Arial" w:hAnsi="Arial" w:cs="Arial"/>
              </w:rPr>
              <w:br/>
              <w:t>in a real workplace</w:t>
            </w:r>
          </w:p>
          <w:p w:rsidR="00264A75" w:rsidRDefault="00264A75" w:rsidP="00264A75">
            <w:pPr>
              <w:numPr>
                <w:ilvl w:val="0"/>
                <w:numId w:val="18"/>
              </w:numPr>
              <w:tabs>
                <w:tab w:val="clear" w:pos="720"/>
              </w:tabs>
              <w:spacing w:before="100" w:beforeAutospacing="1" w:after="100" w:afterAutospacing="1"/>
              <w:rPr>
                <w:rFonts w:ascii="Arial" w:hAnsi="Arial" w:cs="Arial"/>
              </w:rPr>
            </w:pPr>
            <w:r>
              <w:rPr>
                <w:rFonts w:ascii="Arial" w:hAnsi="Arial" w:cs="Arial"/>
              </w:rPr>
              <w:t>This unit of competence should be assessed through the observation of processes and procedures, oral and/or written questioning on required knowledge and skills and consideration of required attitudes</w:t>
            </w:r>
          </w:p>
          <w:p w:rsidR="00264A75" w:rsidRDefault="00264A75" w:rsidP="00264A75">
            <w:pPr>
              <w:numPr>
                <w:ilvl w:val="0"/>
                <w:numId w:val="18"/>
              </w:numPr>
              <w:tabs>
                <w:tab w:val="clear" w:pos="720"/>
              </w:tabs>
              <w:spacing w:before="100" w:beforeAutospacing="1" w:after="100" w:afterAutospacing="1"/>
              <w:rPr>
                <w:rFonts w:ascii="Arial" w:hAnsi="Arial" w:cs="Arial"/>
              </w:rPr>
            </w:pPr>
            <w:r>
              <w:rPr>
                <w:rFonts w:ascii="Arial" w:hAnsi="Arial" w:cs="Arial"/>
              </w:rPr>
              <w:t xml:space="preserve">Where performance is not directly observed and/or is required to be demonstrated over a “period of time” and/or in a “number of locations”, </w:t>
            </w:r>
            <w:r>
              <w:rPr>
                <w:rFonts w:ascii="Arial" w:hAnsi="Arial" w:cs="Arial"/>
              </w:rPr>
              <w:br/>
              <w:t>any evidence should be authenticated by colleagues, supervisors, clients or other appropriate persons</w:t>
            </w:r>
          </w:p>
        </w:tc>
      </w:tr>
    </w:tbl>
    <w:p w:rsidR="00264A75" w:rsidRDefault="00264A75" w:rsidP="00264A75">
      <w:pPr>
        <w:rPr>
          <w:vanish/>
          <w:sz w:val="24"/>
          <w:szCs w:val="24"/>
        </w:rPr>
      </w:pPr>
      <w:r>
        <w:rPr>
          <w:rFonts w:ascii="Arial" w:hAnsi="Arial" w:cs="Arial"/>
        </w:rPr>
        <w:br w:type="page"/>
      </w:r>
    </w:p>
    <w:tbl>
      <w:tblPr>
        <w:tblW w:w="9637"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1537"/>
        <w:gridCol w:w="1633"/>
        <w:gridCol w:w="1152"/>
        <w:gridCol w:w="1345"/>
        <w:gridCol w:w="1280"/>
        <w:gridCol w:w="1345"/>
        <w:gridCol w:w="1345"/>
      </w:tblGrid>
      <w:tr w:rsidR="00264A75" w:rsidTr="007A4130">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000000"/>
          </w:tcPr>
          <w:p w:rsidR="00264A75" w:rsidRDefault="00264A75" w:rsidP="007A4130">
            <w:pPr>
              <w:jc w:val="center"/>
              <w:rPr>
                <w:rFonts w:ascii="Arial" w:hAnsi="Arial" w:cs="Arial"/>
              </w:rPr>
            </w:pPr>
            <w:r>
              <w:rPr>
                <w:rFonts w:ascii="Arial" w:hAnsi="Arial" w:cs="Arial"/>
                <w:b/>
                <w:bCs/>
                <w:color w:val="FFFFFF"/>
              </w:rPr>
              <w:t>KEY COMPETENCIES</w:t>
            </w:r>
          </w:p>
        </w:tc>
      </w:tr>
      <w:tr w:rsidR="00264A75" w:rsidTr="007A4130">
        <w:trPr>
          <w:tblCellSpacing w:w="0" w:type="dxa"/>
        </w:trPr>
        <w:tc>
          <w:tcPr>
            <w:tcW w:w="8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Collect, Analyse &amp; Organise Information</w:t>
            </w:r>
          </w:p>
        </w:tc>
        <w:tc>
          <w:tcPr>
            <w:tcW w:w="85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Communicate Ideas &amp; Information</w:t>
            </w:r>
          </w:p>
        </w:tc>
        <w:tc>
          <w:tcPr>
            <w:tcW w:w="6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Plan &amp; Organise Activities</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Work with Others &amp; in Teams</w:t>
            </w:r>
          </w:p>
        </w:tc>
        <w:tc>
          <w:tcPr>
            <w:tcW w:w="65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Use Mathematical Ideas &amp; Techniques</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Solve Problems</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Use Technology</w:t>
            </w:r>
          </w:p>
        </w:tc>
      </w:tr>
      <w:tr w:rsidR="00264A75" w:rsidTr="007A4130">
        <w:trPr>
          <w:tblCellSpacing w:w="0" w:type="dxa"/>
        </w:trPr>
        <w:tc>
          <w:tcPr>
            <w:tcW w:w="8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3</w:t>
            </w:r>
          </w:p>
        </w:tc>
        <w:tc>
          <w:tcPr>
            <w:tcW w:w="85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2</w:t>
            </w:r>
          </w:p>
        </w:tc>
        <w:tc>
          <w:tcPr>
            <w:tcW w:w="6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3</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2</w:t>
            </w:r>
          </w:p>
        </w:tc>
        <w:tc>
          <w:tcPr>
            <w:tcW w:w="65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2</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2</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jc w:val="center"/>
              <w:rPr>
                <w:rFonts w:ascii="Arial" w:hAnsi="Arial" w:cs="Arial"/>
              </w:rPr>
            </w:pPr>
            <w:r>
              <w:rPr>
                <w:rFonts w:ascii="Arial" w:hAnsi="Arial" w:cs="Arial"/>
              </w:rPr>
              <w:t>2</w:t>
            </w:r>
          </w:p>
        </w:tc>
      </w:tr>
      <w:tr w:rsidR="00264A75" w:rsidTr="007A4130">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auto"/>
          </w:tcPr>
          <w:p w:rsidR="00264A75" w:rsidRDefault="00264A75" w:rsidP="007A4130">
            <w:pPr>
              <w:pStyle w:val="NormalWeb"/>
            </w:pPr>
            <w:r>
              <w:t>These levels do not relate to the Australian Qualifications Framework. They relate to the seven areas of generic competency that underpin effective workplace practices.</w:t>
            </w:r>
          </w:p>
          <w:p w:rsidR="00264A75" w:rsidRDefault="00264A75" w:rsidP="007A4130">
            <w:pPr>
              <w:pStyle w:val="NormalWeb"/>
            </w:pPr>
            <w:r>
              <w:t>The three levels of performance (1, 2 and 3) denote the level of competency required to perform the task:</w:t>
            </w:r>
          </w:p>
          <w:p w:rsidR="00264A75" w:rsidRDefault="00264A75" w:rsidP="00264A75">
            <w:pPr>
              <w:numPr>
                <w:ilvl w:val="0"/>
                <w:numId w:val="15"/>
              </w:numPr>
              <w:tabs>
                <w:tab w:val="clear" w:pos="720"/>
              </w:tabs>
              <w:spacing w:before="100" w:beforeAutospacing="1" w:after="100" w:afterAutospacing="1"/>
              <w:rPr>
                <w:rFonts w:ascii="Arial" w:hAnsi="Arial" w:cs="Arial"/>
              </w:rPr>
            </w:pPr>
            <w:r>
              <w:rPr>
                <w:rFonts w:ascii="Arial" w:hAnsi="Arial" w:cs="Arial"/>
              </w:rPr>
              <w:t>Use routine approaches</w:t>
            </w:r>
          </w:p>
          <w:p w:rsidR="00264A75" w:rsidRDefault="00264A75" w:rsidP="00264A75">
            <w:pPr>
              <w:numPr>
                <w:ilvl w:val="0"/>
                <w:numId w:val="15"/>
              </w:numPr>
              <w:tabs>
                <w:tab w:val="clear" w:pos="720"/>
              </w:tabs>
              <w:spacing w:before="100" w:beforeAutospacing="1" w:after="100" w:afterAutospacing="1"/>
              <w:rPr>
                <w:rFonts w:ascii="Arial" w:hAnsi="Arial" w:cs="Arial"/>
              </w:rPr>
            </w:pPr>
            <w:r>
              <w:rPr>
                <w:rFonts w:ascii="Arial" w:hAnsi="Arial" w:cs="Arial"/>
              </w:rPr>
              <w:t>Select from routine approaches</w:t>
            </w:r>
          </w:p>
          <w:p w:rsidR="00264A75" w:rsidRDefault="00264A75" w:rsidP="00264A75">
            <w:pPr>
              <w:numPr>
                <w:ilvl w:val="0"/>
                <w:numId w:val="15"/>
              </w:numPr>
              <w:tabs>
                <w:tab w:val="clear" w:pos="720"/>
              </w:tabs>
              <w:spacing w:before="100" w:beforeAutospacing="1" w:after="100" w:afterAutospacing="1"/>
              <w:rPr>
                <w:rFonts w:ascii="Arial" w:hAnsi="Arial" w:cs="Arial"/>
              </w:rPr>
            </w:pPr>
            <w:r>
              <w:rPr>
                <w:rFonts w:ascii="Arial" w:hAnsi="Arial" w:cs="Arial"/>
              </w:rPr>
              <w:t>Establish new approaches</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Collecting, analysing and organising information —</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Communicating ideas and information —</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Planning and organising activities —</w:t>
            </w:r>
            <w:r>
              <w:rPr>
                <w:rFonts w:ascii="Arial" w:hAnsi="Arial" w:cs="Arial"/>
              </w:rPr>
              <w:t xml:space="preserve"> </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Working with teams and others —</w:t>
            </w:r>
            <w:r>
              <w:rPr>
                <w:rFonts w:ascii="Arial" w:hAnsi="Arial" w:cs="Arial"/>
              </w:rPr>
              <w:t xml:space="preserve"> </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Using mathematical ideas and techniques —</w:t>
            </w:r>
            <w:r>
              <w:rPr>
                <w:rFonts w:ascii="Arial" w:hAnsi="Arial" w:cs="Arial"/>
              </w:rPr>
              <w:t xml:space="preserve"> </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Solving problems —</w:t>
            </w:r>
            <w:r>
              <w:rPr>
                <w:rFonts w:ascii="Arial" w:hAnsi="Arial" w:cs="Arial"/>
              </w:rPr>
              <w:t xml:space="preserve"> </w:t>
            </w:r>
          </w:p>
          <w:p w:rsidR="00264A75" w:rsidRDefault="00264A75" w:rsidP="00264A75">
            <w:pPr>
              <w:numPr>
                <w:ilvl w:val="0"/>
                <w:numId w:val="16"/>
              </w:numPr>
              <w:tabs>
                <w:tab w:val="clear" w:pos="720"/>
              </w:tabs>
              <w:spacing w:before="100" w:beforeAutospacing="1" w:after="100" w:afterAutospacing="1"/>
              <w:rPr>
                <w:rFonts w:ascii="Arial" w:hAnsi="Arial" w:cs="Arial"/>
              </w:rPr>
            </w:pPr>
            <w:r>
              <w:rPr>
                <w:rFonts w:ascii="Arial" w:hAnsi="Arial" w:cs="Arial"/>
                <w:b/>
                <w:bCs/>
              </w:rPr>
              <w:t>Using technology —</w:t>
            </w:r>
            <w:r>
              <w:rPr>
                <w:rFonts w:ascii="Arial" w:hAnsi="Arial" w:cs="Arial"/>
              </w:rPr>
              <w:t xml:space="preserve"> </w:t>
            </w:r>
          </w:p>
          <w:p w:rsidR="00264A75" w:rsidRDefault="00264A75" w:rsidP="007A4130">
            <w:pPr>
              <w:pStyle w:val="NormalWeb"/>
            </w:pPr>
            <w:r>
              <w:t>Please refer to the Assessment Guidelines for advice on how to use the Key Competencies.</w:t>
            </w:r>
          </w:p>
        </w:tc>
      </w:tr>
    </w:tbl>
    <w:p w:rsidR="00264A75" w:rsidRDefault="00264A75" w:rsidP="00264A75">
      <w:pPr>
        <w:rPr>
          <w:sz w:val="24"/>
          <w:szCs w:val="24"/>
        </w:rPr>
      </w:pPr>
    </w:p>
    <w:p w:rsidR="00264A75" w:rsidRDefault="00264A75" w:rsidP="00264A75"/>
    <w:p w:rsidR="00264A75" w:rsidRPr="0012625B" w:rsidRDefault="00264A75" w:rsidP="00264A75">
      <w:pPr>
        <w:rPr>
          <w:szCs w:val="24"/>
        </w:rPr>
      </w:pP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043A"/>
    <w:multiLevelType w:val="multilevel"/>
    <w:tmpl w:val="B1D4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286633"/>
    <w:multiLevelType w:val="multilevel"/>
    <w:tmpl w:val="114E1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3D1E50"/>
    <w:multiLevelType w:val="multilevel"/>
    <w:tmpl w:val="37C277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40E92"/>
    <w:multiLevelType w:val="multilevel"/>
    <w:tmpl w:val="3D344F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934DAC"/>
    <w:multiLevelType w:val="multilevel"/>
    <w:tmpl w:val="08A28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4D20F0"/>
    <w:multiLevelType w:val="multilevel"/>
    <w:tmpl w:val="98F4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F937F7"/>
    <w:multiLevelType w:val="multilevel"/>
    <w:tmpl w:val="9B2A1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97B068C"/>
    <w:multiLevelType w:val="multilevel"/>
    <w:tmpl w:val="953EDC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E034D6"/>
    <w:multiLevelType w:val="multilevel"/>
    <w:tmpl w:val="53C64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8C58D4"/>
    <w:multiLevelType w:val="multilevel"/>
    <w:tmpl w:val="F9FC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69259B"/>
    <w:multiLevelType w:val="multilevel"/>
    <w:tmpl w:val="EF9E4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0E519E"/>
    <w:multiLevelType w:val="multilevel"/>
    <w:tmpl w:val="9F865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381E26"/>
    <w:multiLevelType w:val="multilevel"/>
    <w:tmpl w:val="AAAAE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9D15A5"/>
    <w:multiLevelType w:val="hybridMultilevel"/>
    <w:tmpl w:val="351E266C"/>
    <w:lvl w:ilvl="0" w:tplc="5F081F9C">
      <w:start w:val="1"/>
      <w:numFmt w:val="decimal"/>
      <w:lvlRestart w:val="0"/>
      <w:lvlText w:val="1.%1"/>
      <w:lvlJc w:val="left"/>
      <w:pPr>
        <w:tabs>
          <w:tab w:val="num" w:pos="720"/>
        </w:tabs>
        <w:ind w:left="720" w:hanging="363"/>
      </w:pPr>
      <w:rPr>
        <w:rFonts w:hint="default"/>
        <w:b w:val="0"/>
        <w:i w:val="0"/>
      </w:rPr>
    </w:lvl>
    <w:lvl w:ilvl="1" w:tplc="C6240C42">
      <w:start w:val="1"/>
      <w:numFmt w:val="decimal"/>
      <w:lvlRestart w:val="0"/>
      <w:lvlText w:val="2.%2"/>
      <w:lvlJc w:val="left"/>
      <w:pPr>
        <w:tabs>
          <w:tab w:val="num" w:pos="1443"/>
        </w:tabs>
        <w:ind w:left="1443" w:hanging="363"/>
      </w:pPr>
      <w:rPr>
        <w:rFonts w:hint="default"/>
        <w:b w:val="0"/>
        <w:i w:val="0"/>
      </w:rPr>
    </w:lvl>
    <w:lvl w:ilvl="2" w:tplc="0F5EEA46">
      <w:start w:val="1"/>
      <w:numFmt w:val="decimal"/>
      <w:lvlRestart w:val="0"/>
      <w:lvlText w:val="3.%3"/>
      <w:lvlJc w:val="left"/>
      <w:pPr>
        <w:tabs>
          <w:tab w:val="num" w:pos="2343"/>
        </w:tabs>
        <w:ind w:left="2343" w:hanging="363"/>
      </w:pPr>
      <w:rPr>
        <w:rFonts w:hint="default"/>
        <w:b w:val="0"/>
        <w:i w:val="0"/>
      </w:rPr>
    </w:lvl>
    <w:lvl w:ilvl="3" w:tplc="4E1271D8">
      <w:start w:val="1"/>
      <w:numFmt w:val="decimal"/>
      <w:lvlRestart w:val="0"/>
      <w:lvlText w:val="4.%4"/>
      <w:lvlJc w:val="left"/>
      <w:pPr>
        <w:tabs>
          <w:tab w:val="num" w:pos="2883"/>
        </w:tabs>
        <w:ind w:left="2883" w:hanging="363"/>
      </w:pPr>
      <w:rPr>
        <w:rFonts w:hint="default"/>
        <w:b w:val="0"/>
        <w:i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5576F6E"/>
    <w:multiLevelType w:val="multilevel"/>
    <w:tmpl w:val="44002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6E70F6"/>
    <w:multiLevelType w:val="multilevel"/>
    <w:tmpl w:val="A5AC3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8BD1309"/>
    <w:multiLevelType w:val="multilevel"/>
    <w:tmpl w:val="E8CC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07772E"/>
    <w:multiLevelType w:val="multilevel"/>
    <w:tmpl w:val="EF566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12"/>
  </w:num>
  <w:num w:numId="5">
    <w:abstractNumId w:val="11"/>
  </w:num>
  <w:num w:numId="6">
    <w:abstractNumId w:val="17"/>
  </w:num>
  <w:num w:numId="7">
    <w:abstractNumId w:val="7"/>
  </w:num>
  <w:num w:numId="8">
    <w:abstractNumId w:val="9"/>
  </w:num>
  <w:num w:numId="9">
    <w:abstractNumId w:val="16"/>
  </w:num>
  <w:num w:numId="10">
    <w:abstractNumId w:val="6"/>
  </w:num>
  <w:num w:numId="11">
    <w:abstractNumId w:val="14"/>
  </w:num>
  <w:num w:numId="12">
    <w:abstractNumId w:val="2"/>
  </w:num>
  <w:num w:numId="13">
    <w:abstractNumId w:val="8"/>
  </w:num>
  <w:num w:numId="14">
    <w:abstractNumId w:val="1"/>
  </w:num>
  <w:num w:numId="15">
    <w:abstractNumId w:val="15"/>
  </w:num>
  <w:num w:numId="16">
    <w:abstractNumId w:val="10"/>
  </w:num>
  <w:num w:numId="17">
    <w:abstractNumId w:val="13"/>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4A75"/>
    <w:rsid w:val="00264A75"/>
    <w:rsid w:val="00800C24"/>
    <w:rsid w:val="00D87E3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A7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64A75"/>
    <w:pPr>
      <w:spacing w:before="100" w:beforeAutospacing="1" w:after="100" w:afterAutospacing="1"/>
    </w:pPr>
    <w:rPr>
      <w:rFonts w:ascii="Arial" w:hAnsi="Arial" w:cs="Arial"/>
    </w:rPr>
  </w:style>
  <w:style w:type="paragraph" w:customStyle="1" w:styleId="standardtext">
    <w:name w:val="standardtext"/>
    <w:basedOn w:val="Normal"/>
    <w:rsid w:val="00264A75"/>
    <w:pPr>
      <w:spacing w:before="100" w:beforeAutospacing="1" w:after="100" w:afterAutospacing="1"/>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1413</Words>
  <Characters>8055</Characters>
  <Application>Microsoft Office Word</Application>
  <DocSecurity>0</DocSecurity>
  <Lines>67</Lines>
  <Paragraphs>18</Paragraphs>
  <ScaleCrop>false</ScaleCrop>
  <Company>Hewlett-Packard</Company>
  <LinksUpToDate>false</LinksUpToDate>
  <CharactersWithSpaces>9450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2008-07-23T23:36:00Z</dcterms:created>
  <dcterms:modified xsi:type="dcterms:W3CDTF">2008-07-23T23:37:00Z</dcterms:modified>
</cp:coreProperties>
</file>